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27" w:rsidRDefault="007D13B5" w:rsidP="005F7848">
      <w:pPr>
        <w:rPr>
          <w:rFonts w:ascii="Calibri" w:eastAsia="宋体" w:hAnsi="Calibri" w:cs="Times New Roman"/>
          <w:b/>
          <w:szCs w:val="21"/>
        </w:rPr>
      </w:pPr>
      <w:r>
        <w:rPr>
          <w:rFonts w:ascii="Calibri" w:eastAsia="宋体" w:hAnsi="Calibri" w:cs="Times New Roman" w:hint="eastAsia"/>
          <w:b/>
          <w:szCs w:val="21"/>
        </w:rPr>
        <w:t>关于我校</w:t>
      </w:r>
      <w:r w:rsidR="00882717" w:rsidRPr="00882717">
        <w:rPr>
          <w:rFonts w:ascii="Calibri" w:eastAsia="宋体" w:hAnsi="Calibri" w:cs="Times New Roman" w:hint="eastAsia"/>
          <w:b/>
          <w:szCs w:val="21"/>
        </w:rPr>
        <w:t>选拔赴加州大学伯克利分校</w:t>
      </w:r>
      <w:r w:rsidR="00882717" w:rsidRPr="00882717">
        <w:rPr>
          <w:rFonts w:ascii="Calibri" w:eastAsia="宋体" w:hAnsi="Calibri" w:cs="Times New Roman" w:hint="eastAsia"/>
          <w:b/>
          <w:szCs w:val="21"/>
        </w:rPr>
        <w:t>2019</w:t>
      </w:r>
      <w:r w:rsidR="00882717" w:rsidRPr="00882717">
        <w:rPr>
          <w:rFonts w:ascii="Calibri" w:eastAsia="宋体" w:hAnsi="Calibri" w:cs="Times New Roman" w:hint="eastAsia"/>
          <w:b/>
          <w:szCs w:val="21"/>
        </w:rPr>
        <w:t>年春季学期（建筑学、景观设计和城市规划）访学通知</w:t>
      </w:r>
    </w:p>
    <w:p w:rsidR="00882717" w:rsidRPr="00743227" w:rsidRDefault="00882717" w:rsidP="005F7848">
      <w:pPr>
        <w:rPr>
          <w:rFonts w:ascii="Calibri" w:eastAsia="宋体" w:hAnsi="Calibri" w:cs="Times New Roman"/>
          <w:b/>
          <w:szCs w:val="21"/>
        </w:rPr>
      </w:pPr>
    </w:p>
    <w:p w:rsidR="00655B1F" w:rsidRPr="00655B1F" w:rsidRDefault="005F7848" w:rsidP="005F7848">
      <w:pPr>
        <w:pStyle w:val="a3"/>
        <w:spacing w:line="400" w:lineRule="exact"/>
        <w:ind w:firstLineChars="0" w:firstLine="0"/>
        <w:rPr>
          <w:rFonts w:ascii="宋体" w:hAnsi="宋体"/>
          <w:szCs w:val="21"/>
        </w:rPr>
      </w:pPr>
      <w:r w:rsidRPr="00655B1F">
        <w:rPr>
          <w:rFonts w:ascii="宋体" w:hAnsi="宋体" w:hint="eastAsia"/>
          <w:b/>
          <w:szCs w:val="21"/>
        </w:rPr>
        <w:t>项目背景</w:t>
      </w:r>
      <w:r w:rsidR="00743227">
        <w:rPr>
          <w:rFonts w:ascii="宋体" w:hAnsi="宋体" w:hint="eastAsia"/>
          <w:b/>
          <w:szCs w:val="21"/>
        </w:rPr>
        <w:t>：</w:t>
      </w:r>
    </w:p>
    <w:p w:rsidR="00743227" w:rsidRPr="00743227" w:rsidRDefault="00743227" w:rsidP="00743227">
      <w:pPr>
        <w:pStyle w:val="a3"/>
        <w:spacing w:line="400" w:lineRule="exact"/>
        <w:ind w:firstLineChars="0" w:firstLine="0"/>
        <w:rPr>
          <w:rFonts w:ascii="宋体" w:hAnsi="宋体"/>
          <w:sz w:val="24"/>
          <w:szCs w:val="24"/>
        </w:rPr>
      </w:pPr>
      <w:r w:rsidRPr="00743227">
        <w:rPr>
          <w:rFonts w:ascii="宋体" w:hAnsi="宋体"/>
          <w:sz w:val="24"/>
          <w:szCs w:val="24"/>
        </w:rPr>
        <w:t>为了给我校学生提供赴世界一流大学交流与学习的机会，我校组织201</w:t>
      </w:r>
      <w:r w:rsidRPr="00743227">
        <w:rPr>
          <w:rFonts w:ascii="宋体" w:hAnsi="宋体" w:hint="eastAsia"/>
          <w:sz w:val="24"/>
          <w:szCs w:val="24"/>
        </w:rPr>
        <w:t>8</w:t>
      </w:r>
      <w:r w:rsidRPr="00743227">
        <w:rPr>
          <w:rFonts w:ascii="宋体" w:hAnsi="宋体"/>
          <w:sz w:val="24"/>
          <w:szCs w:val="24"/>
        </w:rPr>
        <w:t>年赴</w:t>
      </w:r>
      <w:r w:rsidRPr="00743227">
        <w:rPr>
          <w:rFonts w:ascii="宋体" w:hAnsi="宋体" w:hint="eastAsia"/>
          <w:sz w:val="24"/>
          <w:szCs w:val="24"/>
        </w:rPr>
        <w:t>加州大学伯克利分校环境设计学院学期</w:t>
      </w:r>
      <w:r w:rsidRPr="00743227">
        <w:rPr>
          <w:rFonts w:ascii="宋体" w:hAnsi="宋体"/>
          <w:sz w:val="24"/>
          <w:szCs w:val="24"/>
        </w:rPr>
        <w:t>学术交流项目。项目期间，同学们将作为U</w:t>
      </w:r>
      <w:r w:rsidRPr="00743227">
        <w:rPr>
          <w:rFonts w:ascii="宋体" w:hAnsi="宋体" w:hint="eastAsia"/>
          <w:sz w:val="24"/>
          <w:szCs w:val="24"/>
        </w:rPr>
        <w:t>C Berkeley</w:t>
      </w:r>
      <w:r w:rsidRPr="00743227">
        <w:rPr>
          <w:rFonts w:ascii="宋体" w:hAnsi="宋体"/>
          <w:sz w:val="24"/>
          <w:szCs w:val="24"/>
        </w:rPr>
        <w:t>全日制学生注册，与美国当地学生一起进行专业课学习</w:t>
      </w:r>
      <w:r w:rsidRPr="00743227">
        <w:rPr>
          <w:rFonts w:ascii="宋体" w:hAnsi="宋体" w:hint="eastAsia"/>
          <w:sz w:val="24"/>
          <w:szCs w:val="24"/>
        </w:rPr>
        <w:t>，</w:t>
      </w:r>
      <w:r w:rsidRPr="00743227">
        <w:rPr>
          <w:rFonts w:ascii="宋体" w:hAnsi="宋体"/>
          <w:sz w:val="24"/>
          <w:szCs w:val="24"/>
        </w:rPr>
        <w:t>并获得</w:t>
      </w:r>
      <w:r w:rsidRPr="00743227">
        <w:rPr>
          <w:rFonts w:ascii="宋体" w:hAnsi="宋体" w:hint="eastAsia"/>
          <w:sz w:val="24"/>
          <w:szCs w:val="24"/>
        </w:rPr>
        <w:t>UC Berkeley</w:t>
      </w:r>
      <w:r w:rsidRPr="00743227">
        <w:rPr>
          <w:rFonts w:ascii="宋体" w:hAnsi="宋体"/>
          <w:sz w:val="24"/>
          <w:szCs w:val="24"/>
        </w:rPr>
        <w:t>提供的官方正式成绩单</w:t>
      </w:r>
      <w:r w:rsidRPr="00743227">
        <w:rPr>
          <w:rFonts w:ascii="宋体" w:hAnsi="宋体" w:hint="eastAsia"/>
          <w:sz w:val="24"/>
          <w:szCs w:val="24"/>
        </w:rPr>
        <w:t>。</w:t>
      </w:r>
      <w:r w:rsidRPr="00743227">
        <w:rPr>
          <w:rFonts w:ascii="宋体" w:hAnsi="宋体"/>
          <w:sz w:val="24"/>
          <w:szCs w:val="24"/>
        </w:rPr>
        <w:t>现将相关事项通知如下：</w:t>
      </w:r>
    </w:p>
    <w:p w:rsidR="001C3FB3" w:rsidRDefault="001C3FB3" w:rsidP="005F7848">
      <w:pPr>
        <w:pStyle w:val="a3"/>
        <w:spacing w:line="400" w:lineRule="exact"/>
        <w:ind w:firstLineChars="0" w:firstLine="0"/>
        <w:rPr>
          <w:rFonts w:ascii="宋体" w:hAnsi="宋体"/>
          <w:szCs w:val="21"/>
        </w:rPr>
      </w:pPr>
    </w:p>
    <w:p w:rsidR="001C3FB3" w:rsidRDefault="001C3FB3" w:rsidP="001C3FB3">
      <w:pPr>
        <w:spacing w:line="276" w:lineRule="auto"/>
        <w:rPr>
          <w:rFonts w:ascii="宋体" w:hAnsi="宋体"/>
          <w:sz w:val="24"/>
          <w:szCs w:val="24"/>
        </w:rPr>
      </w:pPr>
      <w:r w:rsidRPr="00473D85">
        <w:rPr>
          <w:rFonts w:ascii="宋体" w:hAnsi="宋体" w:hint="eastAsia"/>
          <w:b/>
          <w:sz w:val="24"/>
          <w:szCs w:val="24"/>
        </w:rPr>
        <w:t>项目时间:</w:t>
      </w:r>
      <w:r w:rsidR="00743227" w:rsidRPr="00743227">
        <w:rPr>
          <w:rFonts w:ascii="宋体" w:hAnsi="宋体" w:hint="eastAsia"/>
          <w:sz w:val="24"/>
          <w:szCs w:val="24"/>
        </w:rPr>
        <w:t xml:space="preserve"> </w:t>
      </w:r>
      <w:r w:rsidR="00743227" w:rsidRPr="00473D85">
        <w:rPr>
          <w:rFonts w:ascii="宋体" w:hAnsi="宋体" w:hint="eastAsia"/>
          <w:sz w:val="24"/>
          <w:szCs w:val="24"/>
        </w:rPr>
        <w:t>201</w:t>
      </w:r>
      <w:r w:rsidR="00743227">
        <w:rPr>
          <w:rFonts w:ascii="宋体" w:hAnsi="宋体" w:hint="eastAsia"/>
          <w:sz w:val="24"/>
          <w:szCs w:val="24"/>
        </w:rPr>
        <w:t>9</w:t>
      </w:r>
      <w:r w:rsidR="00743227" w:rsidRPr="00473D85">
        <w:rPr>
          <w:rFonts w:ascii="宋体" w:hAnsi="宋体" w:hint="eastAsia"/>
          <w:sz w:val="24"/>
          <w:szCs w:val="24"/>
        </w:rPr>
        <w:t>年</w:t>
      </w:r>
      <w:r w:rsidR="00743227">
        <w:rPr>
          <w:rFonts w:ascii="宋体" w:hAnsi="宋体" w:hint="eastAsia"/>
          <w:sz w:val="24"/>
          <w:szCs w:val="24"/>
        </w:rPr>
        <w:t>春季</w:t>
      </w:r>
      <w:r w:rsidR="00743227" w:rsidRPr="00473D85">
        <w:rPr>
          <w:rFonts w:ascii="宋体" w:hAnsi="宋体" w:hint="eastAsia"/>
          <w:sz w:val="24"/>
          <w:szCs w:val="24"/>
        </w:rPr>
        <w:t>学期赴加州大学伯克利分校</w:t>
      </w:r>
      <w:r w:rsidR="00743227">
        <w:rPr>
          <w:rFonts w:ascii="宋体" w:hAnsi="宋体" w:hint="eastAsia"/>
        </w:rPr>
        <w:t>建筑、涉及&amp;城市规划学</w:t>
      </w:r>
      <w:r w:rsidR="00743227" w:rsidRPr="00473D85">
        <w:rPr>
          <w:rFonts w:ascii="宋体" w:hAnsi="宋体" w:hint="eastAsia"/>
          <w:sz w:val="24"/>
          <w:szCs w:val="24"/>
        </w:rPr>
        <w:t>院一学期</w:t>
      </w:r>
      <w:r w:rsidR="00743227">
        <w:rPr>
          <w:rFonts w:ascii="宋体" w:hAnsi="宋体" w:hint="eastAsia"/>
          <w:sz w:val="24"/>
          <w:szCs w:val="24"/>
        </w:rPr>
        <w:t>或学年</w:t>
      </w:r>
      <w:r w:rsidR="00743227" w:rsidRPr="00473D85">
        <w:rPr>
          <w:rFonts w:ascii="宋体" w:hAnsi="宋体" w:hint="eastAsia"/>
          <w:sz w:val="24"/>
          <w:szCs w:val="24"/>
        </w:rPr>
        <w:t>学习</w:t>
      </w:r>
    </w:p>
    <w:p w:rsidR="0091133A" w:rsidRDefault="0091133A" w:rsidP="0091133A">
      <w:pPr>
        <w:autoSpaceDE w:val="0"/>
        <w:autoSpaceDN w:val="0"/>
        <w:adjustRightInd w:val="0"/>
        <w:spacing w:line="400" w:lineRule="exact"/>
        <w:rPr>
          <w:rFonts w:asciiTheme="minorEastAsia" w:hAnsiTheme="minorEastAsia"/>
          <w:sz w:val="24"/>
          <w:szCs w:val="24"/>
        </w:rPr>
      </w:pPr>
      <w:r w:rsidRPr="0091133A">
        <w:rPr>
          <w:rFonts w:ascii="宋体" w:hAnsi="宋体" w:hint="eastAsia"/>
          <w:b/>
          <w:sz w:val="24"/>
          <w:szCs w:val="24"/>
        </w:rPr>
        <w:t>选拔人数:</w:t>
      </w:r>
      <w:r w:rsidR="006A51D7" w:rsidRPr="006A51D7">
        <w:rPr>
          <w:rFonts w:ascii="宋体" w:hAnsi="宋体" w:hint="eastAsia"/>
          <w:sz w:val="24"/>
          <w:szCs w:val="24"/>
        </w:rPr>
        <w:t xml:space="preserve"> </w:t>
      </w:r>
      <w:r w:rsidR="006A51D7">
        <w:rPr>
          <w:rFonts w:ascii="宋体" w:hAnsi="宋体" w:hint="eastAsia"/>
          <w:sz w:val="24"/>
          <w:szCs w:val="24"/>
        </w:rPr>
        <w:t>名额总量有限情况下，先申请先录取原则</w:t>
      </w:r>
    </w:p>
    <w:p w:rsidR="0091133A" w:rsidRPr="0091133A" w:rsidRDefault="0091133A" w:rsidP="0091133A">
      <w:pPr>
        <w:autoSpaceDE w:val="0"/>
        <w:autoSpaceDN w:val="0"/>
        <w:adjustRightInd w:val="0"/>
        <w:spacing w:line="400" w:lineRule="exact"/>
        <w:rPr>
          <w:rFonts w:asciiTheme="minorEastAsia" w:hAnsiTheme="minorEastAsia"/>
          <w:sz w:val="24"/>
          <w:szCs w:val="24"/>
        </w:rPr>
      </w:pPr>
      <w:r w:rsidRPr="0091133A">
        <w:rPr>
          <w:rFonts w:asciiTheme="minorEastAsia" w:hAnsiTheme="minorEastAsia" w:hint="eastAsia"/>
          <w:b/>
          <w:sz w:val="24"/>
          <w:szCs w:val="24"/>
        </w:rPr>
        <w:t>适合专业：</w:t>
      </w:r>
      <w:r w:rsidR="00743227" w:rsidRPr="00CA7FDE">
        <w:rPr>
          <w:rFonts w:asciiTheme="minorEastAsia" w:eastAsia="Times New Roman" w:hAnsiTheme="minorEastAsia" w:cs="Times New Roman" w:hint="eastAsia"/>
          <w:sz w:val="24"/>
          <w:szCs w:val="24"/>
        </w:rPr>
        <w:t>建筑学、景观设计和城市规划专业</w:t>
      </w:r>
      <w:r w:rsidRPr="0091133A">
        <w:rPr>
          <w:rFonts w:asciiTheme="minorEastAsia" w:hAnsiTheme="minorEastAsia" w:hint="eastAsia"/>
          <w:sz w:val="24"/>
          <w:szCs w:val="24"/>
        </w:rPr>
        <w:t>；无年级要求,本科生研究生都能参加。</w:t>
      </w:r>
    </w:p>
    <w:p w:rsidR="0091133A" w:rsidRPr="00872616" w:rsidRDefault="0091133A" w:rsidP="0091133A">
      <w:pPr>
        <w:pStyle w:val="a8"/>
        <w:spacing w:line="274" w:lineRule="atLeast"/>
        <w:rPr>
          <w:rStyle w:val="a7"/>
          <w:rFonts w:asciiTheme="minorEastAsia" w:eastAsiaTheme="minorEastAsia" w:hAnsiTheme="minorEastAsia" w:cs="Times New Roman"/>
          <w:color w:val="FF0000"/>
          <w:kern w:val="2"/>
        </w:rPr>
      </w:pPr>
      <w:r w:rsidRPr="00244CCD">
        <w:rPr>
          <w:rFonts w:asciiTheme="minorEastAsia" w:eastAsiaTheme="minorEastAsia" w:hAnsiTheme="minorEastAsia" w:cs="Times New Roman" w:hint="eastAsia"/>
          <w:b/>
          <w:bCs/>
          <w:color w:val="FF0000"/>
          <w:kern w:val="2"/>
        </w:rPr>
        <w:t>推荐:此项目为我校正式校内项目。校方直接录取，本项目不收取任何的服务费用，费用直接交给海外大学</w:t>
      </w:r>
      <w:r>
        <w:rPr>
          <w:rFonts w:asciiTheme="minorEastAsia" w:eastAsiaTheme="minorEastAsia" w:hAnsiTheme="minorEastAsia" w:cs="Times New Roman" w:hint="eastAsia"/>
          <w:b/>
          <w:bCs/>
          <w:color w:val="FF0000"/>
          <w:kern w:val="2"/>
        </w:rPr>
        <w:t>,学生纳入海外大学校级学生管理系统</w:t>
      </w:r>
      <w:r w:rsidRPr="00244CCD">
        <w:rPr>
          <w:rFonts w:asciiTheme="minorEastAsia" w:eastAsiaTheme="minorEastAsia" w:hAnsiTheme="minorEastAsia" w:cs="Times New Roman" w:hint="eastAsia"/>
          <w:b/>
          <w:bCs/>
          <w:color w:val="FF0000"/>
          <w:kern w:val="2"/>
        </w:rPr>
        <w:t>。相比其他机构</w:t>
      </w:r>
      <w:r>
        <w:rPr>
          <w:rFonts w:asciiTheme="minorEastAsia" w:eastAsiaTheme="minorEastAsia" w:hAnsiTheme="minorEastAsia" w:cs="Times New Roman" w:hint="eastAsia"/>
          <w:b/>
          <w:bCs/>
          <w:color w:val="FF0000"/>
          <w:kern w:val="2"/>
        </w:rPr>
        <w:t>同</w:t>
      </w:r>
      <w:r w:rsidRPr="00244CCD">
        <w:rPr>
          <w:rFonts w:asciiTheme="minorEastAsia" w:eastAsiaTheme="minorEastAsia" w:hAnsiTheme="minorEastAsia" w:cs="Times New Roman" w:hint="eastAsia"/>
          <w:b/>
          <w:bCs/>
          <w:color w:val="FF0000"/>
          <w:kern w:val="2"/>
        </w:rPr>
        <w:t>项目省4万人民币左右服务费用。</w:t>
      </w:r>
    </w:p>
    <w:p w:rsidR="00613170" w:rsidRPr="0091133A" w:rsidRDefault="00613170" w:rsidP="005F7848">
      <w:pPr>
        <w:pStyle w:val="a3"/>
        <w:spacing w:line="400" w:lineRule="exact"/>
        <w:ind w:firstLineChars="0" w:firstLine="0"/>
        <w:rPr>
          <w:rFonts w:ascii="宋体" w:hAnsi="宋体"/>
          <w:szCs w:val="21"/>
        </w:rPr>
      </w:pPr>
    </w:p>
    <w:p w:rsidR="00655B1F" w:rsidRDefault="00495639" w:rsidP="005F7848">
      <w:pPr>
        <w:pStyle w:val="a3"/>
        <w:spacing w:line="400" w:lineRule="exact"/>
        <w:ind w:firstLineChars="0" w:firstLine="0"/>
        <w:rPr>
          <w:rFonts w:ascii="宋体" w:hAnsi="宋体"/>
          <w:b/>
          <w:szCs w:val="21"/>
        </w:rPr>
      </w:pPr>
      <w:r w:rsidRPr="00655B1F">
        <w:rPr>
          <w:rFonts w:ascii="宋体" w:hAnsi="宋体" w:hint="eastAsia"/>
          <w:b/>
          <w:szCs w:val="21"/>
        </w:rPr>
        <w:t>项目内容</w:t>
      </w:r>
    </w:p>
    <w:p w:rsidR="005037BA" w:rsidRPr="00743227" w:rsidRDefault="005037BA" w:rsidP="005037BA">
      <w:pP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加州大学伯克利分校环境设计学院被誉为全美第一的公立环境设计学院，其建筑专业在QS大学排名中名列第四。环境设计学院拥有由世界一流教授，行业领袖以及交流学者组成的顶尖师资团队，以及最先进的设施配备，包括环境设计学院专用的图书馆，视觉资源中心，数字化设计作品集典藏，具有计算机辅助设计及制造功能的Digital Fabrication Lab(数字化/多媒体化制造实验室)等。</w:t>
      </w:r>
    </w:p>
    <w:p w:rsidR="005037BA" w:rsidRPr="005037BA" w:rsidRDefault="005037BA" w:rsidP="005F7848">
      <w:pPr>
        <w:pStyle w:val="a3"/>
        <w:spacing w:line="400" w:lineRule="exact"/>
        <w:ind w:firstLineChars="0" w:firstLine="0"/>
        <w:rPr>
          <w:rFonts w:ascii="宋体" w:hAnsi="宋体"/>
          <w:b/>
          <w:szCs w:val="21"/>
        </w:rPr>
      </w:pPr>
    </w:p>
    <w:p w:rsidR="00613170" w:rsidRDefault="00495639" w:rsidP="005F7848">
      <w:pPr>
        <w:pStyle w:val="a3"/>
        <w:spacing w:line="400" w:lineRule="exact"/>
        <w:ind w:firstLineChars="0" w:firstLine="0"/>
        <w:rPr>
          <w:rFonts w:ascii="宋体" w:hAnsi="宋体"/>
          <w:szCs w:val="21"/>
        </w:rPr>
      </w:pPr>
      <w:r w:rsidRPr="00655B1F">
        <w:rPr>
          <w:rFonts w:ascii="宋体" w:hAnsi="宋体" w:hint="eastAsia"/>
          <w:szCs w:val="21"/>
        </w:rPr>
        <w:t>选修四门课程（12-13个学分）获得加州大学伯克利分校国际部的成绩单和环境学院的结业证</w:t>
      </w:r>
      <w:r w:rsidR="0091355D">
        <w:rPr>
          <w:rFonts w:ascii="宋体" w:hAnsi="宋体" w:hint="eastAsia"/>
          <w:szCs w:val="21"/>
        </w:rPr>
        <w:t>书。三个班级分专业包括：建筑；城市规划和研究；风景园林学；以及一</w:t>
      </w:r>
      <w:r w:rsidRPr="00655B1F">
        <w:rPr>
          <w:rFonts w:ascii="宋体" w:hAnsi="宋体" w:hint="eastAsia"/>
          <w:szCs w:val="21"/>
        </w:rPr>
        <w:t>个非专业班级；</w:t>
      </w:r>
      <w:r w:rsidR="006544F4">
        <w:rPr>
          <w:rFonts w:ascii="宋体" w:hAnsi="宋体" w:hint="eastAsia"/>
          <w:szCs w:val="21"/>
        </w:rPr>
        <w:t>除环境学院设定的核心课程以外均可选择一门主校区课程，</w:t>
      </w:r>
      <w:r w:rsidR="00613170" w:rsidRPr="00655B1F">
        <w:rPr>
          <w:rFonts w:ascii="宋体" w:hAnsi="宋体" w:hint="eastAsia"/>
          <w:szCs w:val="21"/>
        </w:rPr>
        <w:t>专业学生</w:t>
      </w:r>
      <w:r w:rsidR="0042529D" w:rsidRPr="00655B1F">
        <w:rPr>
          <w:rFonts w:ascii="宋体" w:hAnsi="宋体" w:hint="eastAsia"/>
          <w:szCs w:val="21"/>
        </w:rPr>
        <w:t>还将在设计室和工作室进行实际操作，非专业学生可自由选择院外一门课程。参加项目学生除了项目要求的课程，可参加院内所有课程、讲座以及专题会议。</w:t>
      </w:r>
      <w:r w:rsidR="0048462A" w:rsidRPr="00655B1F">
        <w:rPr>
          <w:rFonts w:ascii="宋体" w:hAnsi="宋体" w:hint="eastAsia"/>
          <w:szCs w:val="21"/>
        </w:rPr>
        <w:t>环境设计学院结合教学组织户外活动，包括游览旧金山湾区。</w:t>
      </w:r>
    </w:p>
    <w:p w:rsidR="005037BA" w:rsidRDefault="005037BA" w:rsidP="005F7848">
      <w:pPr>
        <w:pStyle w:val="a3"/>
        <w:spacing w:line="400" w:lineRule="exact"/>
        <w:ind w:firstLineChars="0" w:firstLine="0"/>
        <w:rPr>
          <w:rFonts w:ascii="宋体" w:hAnsi="宋体"/>
          <w:szCs w:val="21"/>
        </w:rPr>
      </w:pPr>
    </w:p>
    <w:p w:rsidR="005037BA" w:rsidRDefault="005037BA" w:rsidP="005037BA">
      <w:pPr>
        <w:pStyle w:val="a3"/>
        <w:spacing w:line="400" w:lineRule="exact"/>
        <w:ind w:firstLineChars="0" w:firstLine="0"/>
        <w:rPr>
          <w:rFonts w:ascii="宋体" w:hAnsi="宋体"/>
          <w:b/>
          <w:sz w:val="24"/>
          <w:szCs w:val="24"/>
        </w:rPr>
      </w:pPr>
      <w:r w:rsidRPr="00743227">
        <w:rPr>
          <w:rFonts w:ascii="宋体" w:hAnsi="宋体" w:hint="eastAsia"/>
          <w:b/>
          <w:sz w:val="24"/>
          <w:szCs w:val="24"/>
        </w:rPr>
        <w:t>项目优势</w:t>
      </w:r>
    </w:p>
    <w:p w:rsidR="005037BA" w:rsidRPr="005037BA" w:rsidRDefault="004D5FCE" w:rsidP="005037BA">
      <w:pPr>
        <w:rPr>
          <w:rFonts w:asciiTheme="majorEastAsia" w:eastAsiaTheme="majorEastAsia" w:hAnsiTheme="majorEastAsia"/>
          <w:sz w:val="24"/>
          <w:szCs w:val="24"/>
        </w:rPr>
      </w:pPr>
      <w:r>
        <w:rPr>
          <w:rFonts w:asciiTheme="majorEastAsia" w:eastAsiaTheme="majorEastAsia" w:hAnsiTheme="majorEastAsia" w:cs="Arial Unicode MS" w:hint="eastAsia"/>
          <w:sz w:val="24"/>
          <w:szCs w:val="24"/>
        </w:rPr>
        <w:t>*</w:t>
      </w:r>
      <w:r w:rsidR="005037BA" w:rsidRPr="00743227">
        <w:rPr>
          <w:rFonts w:asciiTheme="majorEastAsia" w:eastAsiaTheme="majorEastAsia" w:hAnsiTheme="majorEastAsia" w:cs="Arial Unicode MS"/>
          <w:sz w:val="24"/>
          <w:szCs w:val="24"/>
        </w:rPr>
        <w:t>项目学生将师从加州大学伯克利分校环境设计学院的顶级教授, 并将得到与硅谷及旧金山湾区的环境设计人才社交的机会，近距离接触可持续发展环境设计领域的创新人才及行业领袖。</w:t>
      </w:r>
    </w:p>
    <w:p w:rsidR="004D5FCE" w:rsidRDefault="004D5FCE" w:rsidP="004D5FCE">
      <w:pPr>
        <w:pStyle w:val="a3"/>
        <w:spacing w:line="40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w:t>
      </w:r>
      <w:r w:rsidRPr="005B5723">
        <w:rPr>
          <w:rFonts w:asciiTheme="minorEastAsia" w:eastAsiaTheme="minorEastAsia" w:hAnsiTheme="minorEastAsia" w:hint="eastAsia"/>
          <w:sz w:val="24"/>
          <w:szCs w:val="24"/>
        </w:rPr>
        <w:t>选课优势：环境设计学院的课程紧张，其它普通项目无法满足国际学生的课程选择需求，伯克利国际部与环境设计学院联合为学生选择课程提供特殊渠道；</w:t>
      </w:r>
      <w:r>
        <w:rPr>
          <w:rFonts w:asciiTheme="minorEastAsia" w:eastAsiaTheme="minorEastAsia" w:hAnsiTheme="minorEastAsia" w:hint="eastAsia"/>
          <w:sz w:val="24"/>
          <w:szCs w:val="24"/>
        </w:rPr>
        <w:t>开放课程均为世界最前沿和热门的方向；</w:t>
      </w:r>
    </w:p>
    <w:p w:rsidR="004D5FCE" w:rsidRPr="005B5723" w:rsidRDefault="004D5FCE" w:rsidP="004D5FCE">
      <w:pPr>
        <w:pStyle w:val="a3"/>
        <w:spacing w:line="400" w:lineRule="exact"/>
        <w:ind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*所有课程均为伯克利环境学院本科生设立的常规课程，和本地生一起共同学习交流，原汁原味;同时为学生开设设计工作室，最大程度将理论知识运用到实际；</w:t>
      </w:r>
    </w:p>
    <w:p w:rsidR="005037BA" w:rsidRPr="00743227" w:rsidRDefault="004D5FCE" w:rsidP="005037BA">
      <w:pPr>
        <w:pStyle w:val="a3"/>
        <w:spacing w:line="400" w:lineRule="exact"/>
        <w:ind w:firstLineChars="0" w:firstLine="0"/>
        <w:rPr>
          <w:rFonts w:ascii="宋体" w:hAnsi="宋体"/>
          <w:sz w:val="24"/>
          <w:szCs w:val="24"/>
        </w:rPr>
      </w:pPr>
      <w:r>
        <w:rPr>
          <w:rFonts w:ascii="宋体" w:hAnsi="宋体" w:hint="eastAsia"/>
          <w:sz w:val="24"/>
          <w:szCs w:val="24"/>
        </w:rPr>
        <w:t>*</w:t>
      </w:r>
      <w:r w:rsidR="005037BA" w:rsidRPr="00743227">
        <w:rPr>
          <w:rFonts w:ascii="宋体" w:hAnsi="宋体" w:hint="eastAsia"/>
          <w:sz w:val="24"/>
          <w:szCs w:val="24"/>
        </w:rPr>
        <w:t>排名优势：公立学校历年排名第一；环境设计学院为全美公立学校第一；建筑项目QS排名全球第四；</w:t>
      </w:r>
    </w:p>
    <w:p w:rsidR="005037BA" w:rsidRPr="00743227" w:rsidRDefault="004D5FCE" w:rsidP="005037BA">
      <w:pPr>
        <w:pStyle w:val="a3"/>
        <w:spacing w:line="400" w:lineRule="exact"/>
        <w:ind w:firstLineChars="0" w:firstLine="0"/>
        <w:rPr>
          <w:rFonts w:ascii="宋体" w:hAnsi="宋体"/>
          <w:sz w:val="24"/>
          <w:szCs w:val="24"/>
        </w:rPr>
      </w:pPr>
      <w:r>
        <w:rPr>
          <w:rFonts w:ascii="宋体" w:hAnsi="宋体" w:hint="eastAsia"/>
          <w:sz w:val="24"/>
          <w:szCs w:val="24"/>
        </w:rPr>
        <w:t>*</w:t>
      </w:r>
      <w:r w:rsidR="005037BA" w:rsidRPr="00743227">
        <w:rPr>
          <w:rFonts w:ascii="宋体" w:hAnsi="宋体" w:hint="eastAsia"/>
          <w:sz w:val="24"/>
          <w:szCs w:val="24"/>
        </w:rPr>
        <w:t>顶尖学府的顶级教授授课；期间世界知名专家造访；</w:t>
      </w:r>
    </w:p>
    <w:p w:rsidR="005037BA" w:rsidRDefault="004D5FCE" w:rsidP="005037BA">
      <w:pPr>
        <w:pStyle w:val="a3"/>
        <w:spacing w:line="400" w:lineRule="exact"/>
        <w:ind w:firstLineChars="0" w:firstLine="0"/>
        <w:rPr>
          <w:rFonts w:ascii="宋体" w:hAnsi="宋体"/>
          <w:sz w:val="24"/>
          <w:szCs w:val="24"/>
        </w:rPr>
      </w:pPr>
      <w:r>
        <w:rPr>
          <w:rFonts w:ascii="宋体" w:hAnsi="宋体" w:hint="eastAsia"/>
          <w:sz w:val="24"/>
          <w:szCs w:val="24"/>
        </w:rPr>
        <w:t>*</w:t>
      </w:r>
      <w:r w:rsidR="005037BA" w:rsidRPr="00743227">
        <w:rPr>
          <w:rFonts w:ascii="宋体" w:hAnsi="宋体" w:hint="eastAsia"/>
          <w:sz w:val="24"/>
          <w:szCs w:val="24"/>
        </w:rPr>
        <w:t>学院指派学术咨询老师辅助课程选择；共享环境学院的资源</w:t>
      </w:r>
      <w:bookmarkStart w:id="0" w:name="_GoBack"/>
      <w:bookmarkEnd w:id="0"/>
      <w:r w:rsidR="005037BA">
        <w:rPr>
          <w:rFonts w:ascii="宋体" w:hAnsi="宋体" w:hint="eastAsia"/>
          <w:sz w:val="24"/>
          <w:szCs w:val="24"/>
        </w:rPr>
        <w:t>。</w:t>
      </w:r>
    </w:p>
    <w:p w:rsidR="000E221D" w:rsidRDefault="000E221D" w:rsidP="005037BA">
      <w:pPr>
        <w:pStyle w:val="a3"/>
        <w:spacing w:line="400" w:lineRule="exact"/>
        <w:ind w:firstLineChars="0" w:firstLine="0"/>
        <w:rPr>
          <w:rFonts w:ascii="宋体" w:hAnsi="宋体"/>
          <w:sz w:val="24"/>
          <w:szCs w:val="24"/>
        </w:rPr>
      </w:pPr>
      <w:r>
        <w:rPr>
          <w:rFonts w:ascii="宋体" w:hAnsi="宋体" w:hint="eastAsia"/>
          <w:sz w:val="24"/>
          <w:szCs w:val="24"/>
        </w:rPr>
        <w:t>除了学习内容，校方安排以下活动，(</w:t>
      </w:r>
      <w:r>
        <w:rPr>
          <w:rFonts w:ascii="微软雅黑" w:eastAsia="微软雅黑" w:cs="微软雅黑" w:hint="eastAsia"/>
          <w:color w:val="000000"/>
          <w:kern w:val="0"/>
          <w:sz w:val="20"/>
          <w:szCs w:val="20"/>
          <w:lang w:val="zh-CN"/>
        </w:rPr>
        <w:t>本条实施内容以伯克利安排为主</w:t>
      </w:r>
      <w:r>
        <w:rPr>
          <w:rFonts w:ascii="宋体" w:hAnsi="宋体" w:hint="eastAsia"/>
          <w:sz w:val="24"/>
          <w:szCs w:val="24"/>
        </w:rPr>
        <w:t>)</w:t>
      </w:r>
    </w:p>
    <w:p w:rsidR="000E221D" w:rsidRPr="00743227" w:rsidRDefault="000E221D" w:rsidP="005037BA">
      <w:pPr>
        <w:pStyle w:val="a3"/>
        <w:spacing w:line="400" w:lineRule="exact"/>
        <w:ind w:firstLineChars="0" w:firstLine="0"/>
        <w:rPr>
          <w:rFonts w:ascii="宋体" w:hAnsi="宋体"/>
          <w:sz w:val="24"/>
          <w:szCs w:val="24"/>
        </w:rPr>
      </w:pPr>
      <w:r>
        <w:rPr>
          <w:rFonts w:ascii="宋体" w:hAnsi="宋体" w:hint="eastAsia"/>
          <w:sz w:val="24"/>
          <w:szCs w:val="24"/>
        </w:rPr>
        <w:t xml:space="preserve">cohort lunches、visits to bay area firms、immersive </w:t>
      </w:r>
      <w:r>
        <w:rPr>
          <w:rFonts w:ascii="宋体" w:hAnsi="宋体"/>
          <w:sz w:val="24"/>
          <w:szCs w:val="24"/>
        </w:rPr>
        <w:t>California</w:t>
      </w:r>
      <w:r>
        <w:rPr>
          <w:rFonts w:ascii="宋体" w:hAnsi="宋体" w:hint="eastAsia"/>
          <w:sz w:val="24"/>
          <w:szCs w:val="24"/>
        </w:rPr>
        <w:t xml:space="preserve"> trips、portfolio design and resume workshops、career advising、ced student council and </w:t>
      </w:r>
      <w:r>
        <w:rPr>
          <w:rFonts w:ascii="宋体" w:hAnsi="宋体"/>
          <w:sz w:val="24"/>
          <w:szCs w:val="24"/>
        </w:rPr>
        <w:t>American</w:t>
      </w:r>
      <w:r>
        <w:rPr>
          <w:rFonts w:ascii="宋体" w:hAnsi="宋体" w:hint="eastAsia"/>
          <w:sz w:val="24"/>
          <w:szCs w:val="24"/>
        </w:rPr>
        <w:t xml:space="preserve"> institute of architects(AIA)student chapter events</w:t>
      </w:r>
    </w:p>
    <w:p w:rsidR="00495639" w:rsidRPr="000E221D" w:rsidRDefault="00495639" w:rsidP="005F7848">
      <w:pPr>
        <w:pStyle w:val="a3"/>
        <w:spacing w:line="400" w:lineRule="exact"/>
        <w:ind w:firstLineChars="0" w:firstLine="0"/>
        <w:rPr>
          <w:rFonts w:ascii="宋体" w:hAnsi="宋体"/>
          <w:szCs w:val="21"/>
        </w:rPr>
      </w:pPr>
    </w:p>
    <w:p w:rsidR="00743227" w:rsidRPr="00743227" w:rsidRDefault="00743227" w:rsidP="00743227">
      <w:pPr>
        <w:rPr>
          <w:sz w:val="24"/>
          <w:szCs w:val="24"/>
        </w:rPr>
      </w:pPr>
      <w:r w:rsidRPr="00743227">
        <w:rPr>
          <w:noProof/>
          <w:sz w:val="24"/>
          <w:szCs w:val="24"/>
        </w:rPr>
        <w:drawing>
          <wp:inline distT="114300" distB="114300" distL="114300" distR="114300">
            <wp:extent cx="1531765" cy="1094950"/>
            <wp:effectExtent l="19050" t="0" r="0" b="0"/>
            <wp:docPr id="9"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7" cstate="print"/>
                    <a:srcRect/>
                    <a:stretch>
                      <a:fillRect/>
                    </a:stretch>
                  </pic:blipFill>
                  <pic:spPr>
                    <a:xfrm>
                      <a:off x="0" y="0"/>
                      <a:ext cx="1532627" cy="1095566"/>
                    </a:xfrm>
                    <a:prstGeom prst="rect">
                      <a:avLst/>
                    </a:prstGeom>
                    <a:ln/>
                  </pic:spPr>
                </pic:pic>
              </a:graphicData>
            </a:graphic>
          </wp:inline>
        </w:drawing>
      </w:r>
      <w:r w:rsidR="005037BA" w:rsidRPr="00743227">
        <w:rPr>
          <w:noProof/>
          <w:sz w:val="24"/>
          <w:szCs w:val="24"/>
        </w:rPr>
        <w:drawing>
          <wp:inline distT="114300" distB="114300" distL="114300" distR="114300">
            <wp:extent cx="1428750" cy="1328392"/>
            <wp:effectExtent l="19050" t="0" r="0" b="0"/>
            <wp:docPr id="3" name="image17.gif"/>
            <wp:cNvGraphicFramePr/>
            <a:graphic xmlns:a="http://schemas.openxmlformats.org/drawingml/2006/main">
              <a:graphicData uri="http://schemas.openxmlformats.org/drawingml/2006/picture">
                <pic:pic xmlns:pic="http://schemas.openxmlformats.org/drawingml/2006/picture">
                  <pic:nvPicPr>
                    <pic:cNvPr id="0" name="image17.gif"/>
                    <pic:cNvPicPr preferRelativeResize="0"/>
                  </pic:nvPicPr>
                  <pic:blipFill>
                    <a:blip r:embed="rId8" cstate="print"/>
                    <a:srcRect/>
                    <a:stretch>
                      <a:fillRect/>
                    </a:stretch>
                  </pic:blipFill>
                  <pic:spPr>
                    <a:xfrm>
                      <a:off x="0" y="0"/>
                      <a:ext cx="1431139" cy="1330613"/>
                    </a:xfrm>
                    <a:prstGeom prst="rect">
                      <a:avLst/>
                    </a:prstGeom>
                    <a:ln/>
                  </pic:spPr>
                </pic:pic>
              </a:graphicData>
            </a:graphic>
          </wp:inline>
        </w:drawing>
      </w:r>
      <w:r w:rsidR="005037BA" w:rsidRPr="00743227">
        <w:rPr>
          <w:noProof/>
          <w:sz w:val="24"/>
          <w:szCs w:val="24"/>
        </w:rPr>
        <w:drawing>
          <wp:inline distT="114300" distB="114300" distL="114300" distR="114300">
            <wp:extent cx="1419225" cy="1331879"/>
            <wp:effectExtent l="19050" t="0" r="9525" b="0"/>
            <wp:docPr id="4"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9" cstate="print"/>
                    <a:srcRect/>
                    <a:stretch>
                      <a:fillRect/>
                    </a:stretch>
                  </pic:blipFill>
                  <pic:spPr>
                    <a:xfrm>
                      <a:off x="0" y="0"/>
                      <a:ext cx="1418284" cy="1330996"/>
                    </a:xfrm>
                    <a:prstGeom prst="rect">
                      <a:avLst/>
                    </a:prstGeom>
                    <a:ln/>
                  </pic:spPr>
                </pic:pic>
              </a:graphicData>
            </a:graphic>
          </wp:inline>
        </w:drawing>
      </w:r>
    </w:p>
    <w:p w:rsidR="00743227" w:rsidRPr="00743227" w:rsidRDefault="00743227" w:rsidP="005037BA">
      <w:pPr>
        <w:rPr>
          <w:sz w:val="24"/>
          <w:szCs w:val="24"/>
          <w:highlight w:val="white"/>
        </w:rPr>
      </w:pPr>
    </w:p>
    <w:p w:rsidR="00743227" w:rsidRPr="00743227" w:rsidRDefault="00743227" w:rsidP="00743227">
      <w:pP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招收学生</w:t>
      </w:r>
    </w:p>
    <w:p w:rsidR="00743227" w:rsidRPr="00743227" w:rsidRDefault="00743227" w:rsidP="00743227">
      <w:pP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除了环境设计相关专业的学生，CED-GAP同时也开放给非环境设计相关专业的学生。环境设计相关专业的学生可选择建筑学，风景园林学，或城市规划侧重的课程</w:t>
      </w:r>
      <w:r w:rsidRPr="00743227">
        <w:rPr>
          <w:rFonts w:asciiTheme="majorEastAsia" w:eastAsiaTheme="majorEastAsia" w:hAnsiTheme="majorEastAsia" w:cs="Arial Unicode MS" w:hint="eastAsia"/>
          <w:sz w:val="24"/>
          <w:szCs w:val="24"/>
        </w:rPr>
        <w:t>并参与为</w:t>
      </w:r>
      <w:r w:rsidRPr="00743227">
        <w:rPr>
          <w:rFonts w:asciiTheme="majorEastAsia" w:eastAsiaTheme="majorEastAsia" w:hAnsiTheme="majorEastAsia" w:cs="Arial Unicode MS"/>
          <w:sz w:val="24"/>
          <w:szCs w:val="24"/>
        </w:rPr>
        <w:t>CED-GAP</w:t>
      </w:r>
      <w:r w:rsidRPr="00743227">
        <w:rPr>
          <w:rFonts w:asciiTheme="majorEastAsia" w:eastAsiaTheme="majorEastAsia" w:hAnsiTheme="majorEastAsia" w:cs="Arial Unicode MS" w:hint="eastAsia"/>
          <w:sz w:val="24"/>
          <w:szCs w:val="24"/>
        </w:rPr>
        <w:t>项目特别开设的</w:t>
      </w:r>
      <w:r w:rsidRPr="00743227">
        <w:rPr>
          <w:rFonts w:asciiTheme="majorEastAsia" w:eastAsiaTheme="majorEastAsia" w:hAnsiTheme="majorEastAsia" w:cs="Arial Unicode MS"/>
          <w:sz w:val="24"/>
          <w:szCs w:val="24"/>
        </w:rPr>
        <w:t>设计工作室</w:t>
      </w:r>
      <w:r w:rsidRPr="00743227">
        <w:rPr>
          <w:rFonts w:asciiTheme="majorEastAsia" w:eastAsiaTheme="majorEastAsia" w:hAnsiTheme="majorEastAsia" w:cs="Arial Unicode MS" w:hint="eastAsia"/>
          <w:sz w:val="24"/>
          <w:szCs w:val="24"/>
        </w:rPr>
        <w:t>课程。</w:t>
      </w:r>
      <w:r w:rsidRPr="00743227">
        <w:rPr>
          <w:rFonts w:asciiTheme="majorEastAsia" w:eastAsiaTheme="majorEastAsia" w:hAnsiTheme="majorEastAsia" w:cs="Arial Unicode MS"/>
          <w:sz w:val="24"/>
          <w:szCs w:val="24"/>
        </w:rPr>
        <w:t>非环境设计相关专业的学生可选择设计理论及框架，景观/城市规划设计历史，社会心理与开放空间设计，城市社区的形成及发展等基础人文课程。</w:t>
      </w:r>
      <w:r w:rsidRPr="00743227">
        <w:rPr>
          <w:rFonts w:asciiTheme="majorEastAsia" w:eastAsiaTheme="majorEastAsia" w:hAnsiTheme="majorEastAsia" w:cs="Arial Unicode MS" w:hint="eastAsia"/>
          <w:sz w:val="24"/>
          <w:szCs w:val="24"/>
        </w:rPr>
        <w:t>所有学生都</w:t>
      </w:r>
      <w:r w:rsidRPr="00743227">
        <w:rPr>
          <w:rFonts w:asciiTheme="majorEastAsia" w:eastAsiaTheme="majorEastAsia" w:hAnsiTheme="majorEastAsia" w:cs="Arial Unicode MS"/>
          <w:sz w:val="24"/>
          <w:szCs w:val="24"/>
        </w:rPr>
        <w:t>可以选修一门伯克利其他学院的课程以满足个人不同的学术需求和规划。CED-GAP将为学生提供丰富的项目拓展活动，包括</w:t>
      </w:r>
      <w:r w:rsidRPr="00743227">
        <w:rPr>
          <w:rFonts w:asciiTheme="majorEastAsia" w:eastAsiaTheme="majorEastAsia" w:hAnsiTheme="majorEastAsia" w:cs="Arial Unicode MS" w:hint="eastAsia"/>
          <w:sz w:val="24"/>
          <w:szCs w:val="24"/>
        </w:rPr>
        <w:t>硅谷湾区公司参观，实地考察旅行，作品集培训，职业发展咨询与简历撰写工作坊，还有伯克利建筑校友会展览等等。</w:t>
      </w:r>
    </w:p>
    <w:p w:rsidR="00743227" w:rsidRPr="00743227" w:rsidRDefault="00743227" w:rsidP="00743227">
      <w:pPr>
        <w:rPr>
          <w:rFonts w:asciiTheme="majorEastAsia" w:eastAsiaTheme="majorEastAsia" w:hAnsiTheme="majorEastAsia" w:cs="Arial Unicode MS"/>
          <w:sz w:val="24"/>
          <w:szCs w:val="24"/>
        </w:rPr>
      </w:pPr>
    </w:p>
    <w:p w:rsidR="00743227" w:rsidRPr="005037BA" w:rsidRDefault="005037BA" w:rsidP="00743227">
      <w:pPr>
        <w:rPr>
          <w:rFonts w:asciiTheme="majorEastAsia" w:eastAsiaTheme="majorEastAsia" w:hAnsiTheme="majorEastAsia" w:cs="Arial Unicode MS"/>
          <w:b/>
          <w:sz w:val="24"/>
          <w:szCs w:val="24"/>
        </w:rPr>
      </w:pPr>
      <w:r w:rsidRPr="005037BA">
        <w:rPr>
          <w:rFonts w:asciiTheme="majorEastAsia" w:eastAsiaTheme="majorEastAsia" w:hAnsiTheme="majorEastAsia" w:cs="Arial Unicode MS" w:hint="eastAsia"/>
          <w:b/>
          <w:sz w:val="24"/>
          <w:szCs w:val="24"/>
        </w:rPr>
        <w:t>课程选择</w:t>
      </w:r>
    </w:p>
    <w:p w:rsidR="00743227" w:rsidRPr="00743227" w:rsidRDefault="00743227" w:rsidP="00743227">
      <w:pP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(以下课程为</w:t>
      </w:r>
      <w:r w:rsidRPr="00743227">
        <w:rPr>
          <w:rFonts w:asciiTheme="majorEastAsia" w:eastAsiaTheme="majorEastAsia" w:hAnsiTheme="majorEastAsia" w:cs="Arial Unicode MS" w:hint="eastAsia"/>
          <w:sz w:val="24"/>
          <w:szCs w:val="24"/>
        </w:rPr>
        <w:t>2018秋季学期开设课程仅作为参考，</w:t>
      </w:r>
      <w:r w:rsidRPr="00743227">
        <w:rPr>
          <w:rFonts w:asciiTheme="majorEastAsia" w:eastAsiaTheme="majorEastAsia" w:hAnsiTheme="majorEastAsia" w:cs="Arial Unicode MS"/>
          <w:sz w:val="24"/>
          <w:szCs w:val="24"/>
        </w:rPr>
        <w:t>因为</w:t>
      </w:r>
      <w:r w:rsidRPr="00743227">
        <w:rPr>
          <w:rFonts w:asciiTheme="majorEastAsia" w:eastAsiaTheme="majorEastAsia" w:hAnsiTheme="majorEastAsia" w:cs="Arial Unicode MS" w:hint="eastAsia"/>
          <w:sz w:val="24"/>
          <w:szCs w:val="24"/>
        </w:rPr>
        <w:t>2019春季课程等待更新，所有课程均为环境设计学院精心为国际生选择开放的课程，学习最前沿的知识和信息</w:t>
      </w:r>
      <w:r w:rsidRPr="00743227">
        <w:rPr>
          <w:rFonts w:asciiTheme="majorEastAsia" w:eastAsiaTheme="majorEastAsia" w:hAnsiTheme="majorEastAsia" w:cs="Arial Unicode MS"/>
          <w:sz w:val="24"/>
          <w:szCs w:val="24"/>
        </w:rPr>
        <w:t>)</w:t>
      </w:r>
    </w:p>
    <w:p w:rsidR="00743227" w:rsidRPr="00743227" w:rsidRDefault="00743227" w:rsidP="00743227">
      <w:pP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环境设计相关专业学生课程选项：</w:t>
      </w:r>
    </w:p>
    <w:p w:rsidR="00743227" w:rsidRPr="00743227" w:rsidRDefault="00743227" w:rsidP="00743227">
      <w:pPr>
        <w:pBdr>
          <w:top w:val="nil"/>
          <w:left w:val="nil"/>
          <w:bottom w:val="nil"/>
          <w:right w:val="nil"/>
          <w:between w:val="nil"/>
        </w:pBdr>
        <w:spacing w:line="276" w:lineRule="auto"/>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城市规划</w:t>
      </w:r>
      <w:r w:rsidRPr="00743227">
        <w:rPr>
          <w:rFonts w:asciiTheme="majorEastAsia" w:eastAsiaTheme="majorEastAsia" w:hAnsiTheme="majorEastAsia" w:cs="Arial Unicode MS" w:hint="eastAsia"/>
          <w:sz w:val="24"/>
          <w:szCs w:val="24"/>
        </w:rPr>
        <w:t xml:space="preserve"> (</w:t>
      </w:r>
      <w:r w:rsidRPr="00743227">
        <w:rPr>
          <w:rFonts w:asciiTheme="majorEastAsia" w:eastAsiaTheme="majorEastAsia" w:hAnsiTheme="majorEastAsia" w:cs="Arial Unicode MS"/>
          <w:sz w:val="24"/>
          <w:szCs w:val="24"/>
        </w:rPr>
        <w:t>City Planning/Urban Studies</w:t>
      </w:r>
      <w:r w:rsidRPr="00743227">
        <w:rPr>
          <w:rFonts w:asciiTheme="majorEastAsia" w:eastAsiaTheme="majorEastAsia" w:hAnsiTheme="majorEastAsia" w:cs="Arial Unicode MS" w:hint="eastAsia"/>
          <w:sz w:val="24"/>
          <w:szCs w:val="24"/>
        </w:rPr>
        <w:t>)</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CYPLAN 110: Introduction to City Planning - Taught by Jason Luger (4 units)</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lastRenderedPageBreak/>
        <w:t xml:space="preserve">CYPLAN 113B: Community and Economic Development - Taught by Carolina Reid (3 units) </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CYPLAN 114: Introduction to Urban and Regional Transportation - Taught by Karen Frick (3 units)</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CYPLAN 119: Planning for Sustainability - Taught by Charisma Acey (3 units)</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CYPLAN 140: Urban Design: City-Building and Place-Making - Professor TBD (3 units) </w:t>
      </w:r>
    </w:p>
    <w:p w:rsidR="00743227" w:rsidRPr="00743227" w:rsidRDefault="00743227" w:rsidP="00743227">
      <w:pPr>
        <w:textAlignment w:val="baseline"/>
        <w:rPr>
          <w:rFonts w:asciiTheme="majorEastAsia" w:eastAsiaTheme="majorEastAsia" w:hAnsiTheme="majorEastAsia" w:cs="Arial Unicode MS"/>
          <w:sz w:val="24"/>
          <w:szCs w:val="24"/>
        </w:rPr>
      </w:pPr>
    </w:p>
    <w:p w:rsidR="00743227" w:rsidRPr="00743227" w:rsidRDefault="00743227" w:rsidP="00743227">
      <w:pPr>
        <w:spacing w:line="276" w:lineRule="auto"/>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建筑设计</w:t>
      </w:r>
      <w:r w:rsidRPr="00743227">
        <w:rPr>
          <w:rFonts w:asciiTheme="majorEastAsia" w:eastAsiaTheme="majorEastAsia" w:hAnsiTheme="majorEastAsia" w:cs="Arial Unicode MS" w:hint="eastAsia"/>
          <w:sz w:val="24"/>
          <w:szCs w:val="24"/>
        </w:rPr>
        <w:t>(</w:t>
      </w:r>
      <w:r w:rsidRPr="00743227">
        <w:rPr>
          <w:rFonts w:asciiTheme="majorEastAsia" w:eastAsiaTheme="majorEastAsia" w:hAnsiTheme="majorEastAsia" w:cs="Arial Unicode MS"/>
          <w:sz w:val="24"/>
          <w:szCs w:val="24"/>
        </w:rPr>
        <w:t>Architecture)</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Interdisciplinary Design Studio ARCH 109A: You Are Here: Bay Area Transformations - Taught by Tommy Haddock (4 units) </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ENVDES 1: Introduction to Environmental Design - Taught by Nicholas de Monchaux (3 units)              </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ENVDES 4A: Design and Activism - Taught by Greg Castillo (3 units) </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ARCH 109 Series: Special topics in Architectural Design - Professors TBD (Units TBD) </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ARCH 129 Series: Special topics in Digital Design Theories and Methods - Professors TBD (Units TBD) </w:t>
      </w:r>
    </w:p>
    <w:p w:rsidR="00743227" w:rsidRPr="00743227" w:rsidRDefault="00743227" w:rsidP="00743227">
      <w:pPr>
        <w:rPr>
          <w:rFonts w:asciiTheme="majorEastAsia" w:eastAsiaTheme="majorEastAsia" w:hAnsiTheme="majorEastAsia" w:cs="Arial Unicode MS"/>
          <w:sz w:val="24"/>
          <w:szCs w:val="24"/>
        </w:rPr>
      </w:pPr>
    </w:p>
    <w:p w:rsidR="00743227" w:rsidRPr="00743227" w:rsidRDefault="00743227" w:rsidP="00743227">
      <w:pPr>
        <w:pBdr>
          <w:top w:val="nil"/>
          <w:left w:val="nil"/>
          <w:bottom w:val="nil"/>
          <w:right w:val="nil"/>
          <w:between w:val="nil"/>
        </w:pBd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景观设计</w:t>
      </w:r>
      <w:r w:rsidRPr="00743227">
        <w:rPr>
          <w:rFonts w:asciiTheme="majorEastAsia" w:eastAsiaTheme="majorEastAsia" w:hAnsiTheme="majorEastAsia" w:cs="Arial Unicode MS" w:hint="eastAsia"/>
          <w:sz w:val="24"/>
          <w:szCs w:val="24"/>
        </w:rPr>
        <w:t xml:space="preserve"> (</w:t>
      </w:r>
      <w:r w:rsidRPr="00743227">
        <w:rPr>
          <w:rFonts w:asciiTheme="majorEastAsia" w:eastAsiaTheme="majorEastAsia" w:hAnsiTheme="majorEastAsia" w:cs="Arial Unicode MS"/>
          <w:sz w:val="24"/>
          <w:szCs w:val="24"/>
        </w:rPr>
        <w:t>Landscape Architecture</w:t>
      </w:r>
      <w:r w:rsidRPr="00743227">
        <w:rPr>
          <w:rFonts w:asciiTheme="majorEastAsia" w:eastAsiaTheme="majorEastAsia" w:hAnsiTheme="majorEastAsia" w:cs="Arial Unicode MS" w:hint="eastAsia"/>
          <w:sz w:val="24"/>
          <w:szCs w:val="24"/>
        </w:rPr>
        <w:t>)</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Interdisciplinary Design Studio ARCH 109A: You Are Here: Bay Area Transformations - Taught by Tommy Haddock (4 units)</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LDARCH 12: Environmental Science for Sustainable Development - Taught by Matt Kondolf (4 units)</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LDARCH 110: Ecological Analysis - Taught by Iryna Dronova (3 units) </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LDARCH 111: Plants in Design - Taught by Richard Hindle (3 units)</w:t>
      </w:r>
    </w:p>
    <w:p w:rsidR="00743227" w:rsidRPr="00743227" w:rsidRDefault="00743227" w:rsidP="00743227">
      <w:pPr>
        <w:widowControl/>
        <w:numPr>
          <w:ilvl w:val="0"/>
          <w:numId w:val="5"/>
        </w:numPr>
        <w:ind w:left="600"/>
        <w:jc w:val="left"/>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LDARCH 140: Social and Psychological Factors in Open Space Design - Taught by Anna Brand (3 units)</w:t>
      </w:r>
    </w:p>
    <w:p w:rsidR="00743227" w:rsidRPr="00743227" w:rsidRDefault="00743227" w:rsidP="00743227">
      <w:pPr>
        <w:textAlignment w:val="baseline"/>
        <w:rPr>
          <w:rFonts w:asciiTheme="majorEastAsia" w:eastAsiaTheme="majorEastAsia" w:hAnsiTheme="majorEastAsia" w:cs="Arial Unicode MS"/>
          <w:sz w:val="24"/>
          <w:szCs w:val="24"/>
        </w:rPr>
      </w:pPr>
    </w:p>
    <w:p w:rsidR="00743227" w:rsidRPr="00743227" w:rsidRDefault="00743227" w:rsidP="00743227">
      <w:pPr>
        <w:textAlignment w:val="baseline"/>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环境设计相关专业学生课程选项(</w:t>
      </w:r>
      <w:r w:rsidRPr="00743227">
        <w:rPr>
          <w:rFonts w:ascii="Verdana" w:hAnsi="Verdana"/>
          <w:caps/>
          <w:color w:val="272727"/>
          <w:spacing w:val="9"/>
          <w:sz w:val="24"/>
          <w:szCs w:val="24"/>
        </w:rPr>
        <w:t>SUSTAINABLE ENVIRONMENTAL DESIGN TRACK</w:t>
      </w:r>
      <w:r w:rsidRPr="00743227">
        <w:rPr>
          <w:rFonts w:asciiTheme="minorEastAsia" w:hAnsiTheme="minorEastAsia" w:hint="eastAsia"/>
          <w:caps/>
          <w:color w:val="272727"/>
          <w:spacing w:val="9"/>
          <w:sz w:val="24"/>
          <w:szCs w:val="24"/>
        </w:rPr>
        <w:t>)</w:t>
      </w:r>
    </w:p>
    <w:p w:rsidR="00743227" w:rsidRPr="00743227" w:rsidRDefault="00743227" w:rsidP="00743227">
      <w:pP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主要针对于对可持续环境发展设计相关专业或者对该方向感兴趣的非专业类学生</w:t>
      </w:r>
      <w:r w:rsidRPr="00743227">
        <w:rPr>
          <w:rFonts w:asciiTheme="majorEastAsia" w:eastAsiaTheme="majorEastAsia" w:hAnsiTheme="majorEastAsia" w:cs="Arial Unicode MS" w:hint="eastAsia"/>
          <w:sz w:val="24"/>
          <w:szCs w:val="24"/>
        </w:rPr>
        <w:t>，</w:t>
      </w:r>
      <w:r w:rsidRPr="00743227">
        <w:rPr>
          <w:rFonts w:asciiTheme="majorEastAsia" w:eastAsiaTheme="majorEastAsia" w:hAnsiTheme="majorEastAsia" w:cs="Arial Unicode MS"/>
          <w:sz w:val="24"/>
          <w:szCs w:val="24"/>
        </w:rPr>
        <w:t>课程设计着重对以上方向的综合</w:t>
      </w:r>
      <w:r w:rsidRPr="00743227">
        <w:rPr>
          <w:rFonts w:asciiTheme="majorEastAsia" w:eastAsiaTheme="majorEastAsia" w:hAnsiTheme="majorEastAsia" w:cs="Arial Unicode MS" w:hint="eastAsia"/>
          <w:sz w:val="24"/>
          <w:szCs w:val="24"/>
        </w:rPr>
        <w:t>，</w:t>
      </w:r>
      <w:r w:rsidRPr="00743227">
        <w:rPr>
          <w:rFonts w:asciiTheme="majorEastAsia" w:eastAsiaTheme="majorEastAsia" w:hAnsiTheme="majorEastAsia" w:cs="Arial Unicode MS"/>
          <w:sz w:val="24"/>
          <w:szCs w:val="24"/>
        </w:rPr>
        <w:t>达到对相关领域都有一个基础的了解</w:t>
      </w:r>
      <w:r w:rsidRPr="00743227">
        <w:rPr>
          <w:rFonts w:asciiTheme="majorEastAsia" w:eastAsiaTheme="majorEastAsia" w:hAnsiTheme="majorEastAsia" w:cs="Arial Unicode MS" w:hint="eastAsia"/>
          <w:sz w:val="24"/>
          <w:szCs w:val="24"/>
        </w:rPr>
        <w:t>。</w:t>
      </w:r>
    </w:p>
    <w:p w:rsidR="00743227" w:rsidRPr="00743227" w:rsidRDefault="00743227" w:rsidP="00743227">
      <w:pPr>
        <w:widowControl/>
        <w:numPr>
          <w:ilvl w:val="0"/>
          <w:numId w:val="6"/>
        </w:numPr>
        <w:ind w:left="367"/>
        <w:jc w:val="left"/>
        <w:textAlignment w:val="baseline"/>
        <w:rPr>
          <w:rFonts w:ascii="inherit" w:eastAsia="宋体" w:hAnsi="inherit" w:cs="宋体" w:hint="eastAsia"/>
          <w:sz w:val="24"/>
          <w:szCs w:val="24"/>
        </w:rPr>
      </w:pPr>
      <w:r w:rsidRPr="00743227">
        <w:rPr>
          <w:rFonts w:ascii="inherit" w:eastAsia="宋体" w:hAnsi="inherit" w:cs="宋体"/>
          <w:sz w:val="24"/>
          <w:szCs w:val="24"/>
        </w:rPr>
        <w:t>ENVDES 1: Introduction to Environmental Design (4 units)</w:t>
      </w:r>
    </w:p>
    <w:p w:rsidR="00743227" w:rsidRPr="00743227" w:rsidRDefault="00743227" w:rsidP="00743227">
      <w:pPr>
        <w:widowControl/>
        <w:numPr>
          <w:ilvl w:val="0"/>
          <w:numId w:val="6"/>
        </w:numPr>
        <w:ind w:left="367"/>
        <w:jc w:val="left"/>
        <w:textAlignment w:val="baseline"/>
        <w:rPr>
          <w:rFonts w:ascii="inherit" w:eastAsia="宋体" w:hAnsi="inherit" w:cs="宋体" w:hint="eastAsia"/>
          <w:sz w:val="24"/>
          <w:szCs w:val="24"/>
        </w:rPr>
      </w:pPr>
      <w:r w:rsidRPr="00743227">
        <w:rPr>
          <w:rFonts w:ascii="inherit" w:eastAsia="宋体" w:hAnsi="inherit" w:cs="宋体"/>
          <w:sz w:val="24"/>
          <w:szCs w:val="24"/>
        </w:rPr>
        <w:t>LDARCH 12: Environmental Science for Sustainable Development (4 units)</w:t>
      </w:r>
    </w:p>
    <w:p w:rsidR="00743227" w:rsidRPr="00743227" w:rsidRDefault="00743227" w:rsidP="00743227">
      <w:pPr>
        <w:widowControl/>
        <w:numPr>
          <w:ilvl w:val="0"/>
          <w:numId w:val="6"/>
        </w:numPr>
        <w:ind w:left="367"/>
        <w:jc w:val="left"/>
        <w:textAlignment w:val="baseline"/>
        <w:rPr>
          <w:rFonts w:ascii="inherit" w:eastAsia="宋体" w:hAnsi="inherit" w:cs="宋体" w:hint="eastAsia"/>
          <w:sz w:val="24"/>
          <w:szCs w:val="24"/>
        </w:rPr>
      </w:pPr>
      <w:r w:rsidRPr="00743227">
        <w:rPr>
          <w:rFonts w:ascii="inherit" w:eastAsia="宋体" w:hAnsi="inherit" w:cs="宋体"/>
          <w:sz w:val="24"/>
          <w:szCs w:val="24"/>
        </w:rPr>
        <w:t>CYPLAN 110: Introduction to City Planning (4 units)</w:t>
      </w:r>
    </w:p>
    <w:p w:rsidR="00743227" w:rsidRPr="00743227" w:rsidRDefault="00743227" w:rsidP="00743227">
      <w:pPr>
        <w:widowControl/>
        <w:numPr>
          <w:ilvl w:val="0"/>
          <w:numId w:val="6"/>
        </w:numPr>
        <w:ind w:left="367"/>
        <w:jc w:val="left"/>
        <w:textAlignment w:val="baseline"/>
        <w:rPr>
          <w:rFonts w:ascii="inherit" w:eastAsia="宋体" w:hAnsi="inherit" w:cs="宋体" w:hint="eastAsia"/>
          <w:sz w:val="24"/>
          <w:szCs w:val="24"/>
        </w:rPr>
      </w:pPr>
      <w:r w:rsidRPr="00743227">
        <w:rPr>
          <w:rFonts w:ascii="inherit" w:eastAsia="宋体" w:hAnsi="inherit" w:cs="宋体"/>
          <w:sz w:val="24"/>
          <w:szCs w:val="24"/>
        </w:rPr>
        <w:t>CYPLAN 119: Planning for Sustainability (3 units)</w:t>
      </w:r>
    </w:p>
    <w:p w:rsidR="00743227" w:rsidRPr="00743227" w:rsidRDefault="00743227" w:rsidP="00743227">
      <w:pPr>
        <w:rPr>
          <w:rFonts w:asciiTheme="majorEastAsia" w:eastAsiaTheme="majorEastAsia" w:hAnsiTheme="majorEastAsia" w:cs="Arial Unicode MS"/>
          <w:sz w:val="24"/>
          <w:szCs w:val="24"/>
        </w:rPr>
      </w:pPr>
    </w:p>
    <w:p w:rsidR="00743227" w:rsidRPr="00743227" w:rsidRDefault="00743227" w:rsidP="00743227">
      <w:pPr>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项目申请要求：</w:t>
      </w:r>
    </w:p>
    <w:p w:rsidR="00743227" w:rsidRPr="00743227" w:rsidRDefault="00743227" w:rsidP="00743227">
      <w:pPr>
        <w:widowControl/>
        <w:numPr>
          <w:ilvl w:val="0"/>
          <w:numId w:val="4"/>
        </w:numPr>
        <w:contextualSpacing/>
        <w:jc w:val="left"/>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个人陈述 （800-1000词），简要陈述教育背景，对CED-GAP项目的理解，课程偏好，课外活动，及成绩单上任何异常的原因解释。</w:t>
      </w:r>
    </w:p>
    <w:p w:rsidR="00743227" w:rsidRPr="00743227" w:rsidRDefault="00743227" w:rsidP="00743227">
      <w:pPr>
        <w:widowControl/>
        <w:numPr>
          <w:ilvl w:val="0"/>
          <w:numId w:val="4"/>
        </w:numPr>
        <w:contextualSpacing/>
        <w:jc w:val="left"/>
        <w:rPr>
          <w:rFonts w:asciiTheme="majorEastAsia" w:eastAsiaTheme="majorEastAsia" w:hAnsiTheme="majorEastAsia" w:cs="Arial Unicode MS"/>
          <w:b/>
          <w:sz w:val="24"/>
          <w:szCs w:val="24"/>
        </w:rPr>
      </w:pPr>
      <w:r w:rsidRPr="00743227">
        <w:rPr>
          <w:rFonts w:asciiTheme="majorEastAsia" w:eastAsiaTheme="majorEastAsia" w:hAnsiTheme="majorEastAsia" w:cs="Arial Unicode MS"/>
          <w:sz w:val="24"/>
          <w:szCs w:val="24"/>
        </w:rPr>
        <w:t xml:space="preserve">设计作品集 </w:t>
      </w:r>
      <w:r w:rsidRPr="00743227">
        <w:rPr>
          <w:rFonts w:asciiTheme="majorEastAsia" w:eastAsiaTheme="majorEastAsia" w:hAnsiTheme="majorEastAsia" w:cs="Arial Unicode MS"/>
          <w:b/>
          <w:sz w:val="24"/>
          <w:szCs w:val="24"/>
        </w:rPr>
        <w:t>（此要求只针对建筑学与景观设计学专业的申请者</w:t>
      </w:r>
      <w:r w:rsidRPr="00743227">
        <w:rPr>
          <w:rFonts w:asciiTheme="majorEastAsia" w:eastAsiaTheme="majorEastAsia" w:hAnsiTheme="majorEastAsia" w:cs="Arial Unicode MS" w:hint="eastAsia"/>
          <w:b/>
          <w:sz w:val="24"/>
          <w:szCs w:val="24"/>
        </w:rPr>
        <w:t>，</w:t>
      </w:r>
      <w:r w:rsidRPr="00743227">
        <w:rPr>
          <w:rFonts w:asciiTheme="majorEastAsia" w:eastAsiaTheme="majorEastAsia" w:hAnsiTheme="majorEastAsia" w:cs="Arial Unicode MS"/>
          <w:b/>
          <w:sz w:val="24"/>
          <w:szCs w:val="24"/>
        </w:rPr>
        <w:t>城市规划和非相关专业的学生不需要）</w:t>
      </w:r>
    </w:p>
    <w:p w:rsidR="00743227" w:rsidRPr="00743227" w:rsidRDefault="00743227" w:rsidP="00743227">
      <w:pPr>
        <w:ind w:left="720" w:firstLine="720"/>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lastRenderedPageBreak/>
        <w:t xml:space="preserve">  － 页数要求：最多12页(以8.5*11英寸为一页)，若超出12页，作品集可能不予考虑。可包含封面及目录页，封面及目录业不算入12页的页数要求。</w:t>
      </w:r>
      <w:r w:rsidRPr="00743227">
        <w:rPr>
          <w:rFonts w:asciiTheme="majorEastAsia" w:eastAsiaTheme="majorEastAsia" w:hAnsiTheme="majorEastAsia" w:cs="Arial Unicode MS" w:hint="eastAsia"/>
          <w:sz w:val="24"/>
          <w:szCs w:val="24"/>
        </w:rPr>
        <w:t>（如果平时上课作业已经有积累了，可以直接使用）</w:t>
      </w:r>
    </w:p>
    <w:p w:rsidR="00743227" w:rsidRPr="00743227" w:rsidRDefault="00743227" w:rsidP="00743227">
      <w:pPr>
        <w:ind w:left="720" w:firstLine="720"/>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 － 格式要求：作品集必须存为一个单一的PDF文档，并通过CED-GAP 的线上申请提交。PDF文档不得超过10MB，如果你的作品集文档大小超出10MB，可尝试用 Adobe Acrobat 进行压缩至10MB以下。作品集可采用两页并排格式，作品尺寸无要求。提示：作品审核可能会用不同尺寸的显示器进行。</w:t>
      </w:r>
    </w:p>
    <w:p w:rsidR="00743227" w:rsidRPr="00743227" w:rsidRDefault="00743227" w:rsidP="00743227">
      <w:pPr>
        <w:ind w:left="720" w:firstLine="720"/>
        <w:rPr>
          <w:rFonts w:asciiTheme="majorEastAsia" w:eastAsiaTheme="majorEastAsia" w:hAnsiTheme="majorEastAsia" w:cs="Arial Unicode MS"/>
          <w:sz w:val="24"/>
          <w:szCs w:val="24"/>
        </w:rPr>
      </w:pPr>
      <w:r w:rsidRPr="00743227">
        <w:rPr>
          <w:rFonts w:asciiTheme="majorEastAsia" w:eastAsiaTheme="majorEastAsia" w:hAnsiTheme="majorEastAsia" w:cs="Arial Unicode MS"/>
          <w:sz w:val="24"/>
          <w:szCs w:val="24"/>
        </w:rPr>
        <w:t xml:space="preserve"> － 数字化设计作品集应展现学生最近的高质量设计作品，内容及整体设计均将计入考量。无专业设计训练背景的学生可呈交能够展现创造力的其他形式艺术作品，可为工作室艺术作品，家具设计，建筑/装修设计，等等。无专业背景学生应清楚展现对申请项目领域的兴趣。</w:t>
      </w:r>
    </w:p>
    <w:p w:rsidR="00743227" w:rsidRPr="00743227" w:rsidRDefault="00743227" w:rsidP="005F7848">
      <w:pPr>
        <w:pStyle w:val="a3"/>
        <w:spacing w:line="400" w:lineRule="exact"/>
        <w:ind w:firstLineChars="0" w:firstLine="0"/>
        <w:rPr>
          <w:rFonts w:ascii="宋体" w:hAnsi="宋体"/>
          <w:sz w:val="24"/>
          <w:szCs w:val="24"/>
        </w:rPr>
      </w:pPr>
    </w:p>
    <w:p w:rsidR="000F4EF0" w:rsidRPr="00743227" w:rsidRDefault="00655B1F" w:rsidP="005F7848">
      <w:pPr>
        <w:pStyle w:val="a3"/>
        <w:spacing w:line="400" w:lineRule="exact"/>
        <w:ind w:firstLineChars="0" w:firstLine="0"/>
        <w:rPr>
          <w:rFonts w:ascii="宋体" w:hAnsi="宋体"/>
          <w:b/>
          <w:sz w:val="24"/>
          <w:szCs w:val="24"/>
        </w:rPr>
      </w:pPr>
      <w:r w:rsidRPr="00743227">
        <w:rPr>
          <w:rFonts w:ascii="宋体" w:hAnsi="宋体" w:hint="eastAsia"/>
          <w:b/>
          <w:sz w:val="24"/>
          <w:szCs w:val="24"/>
        </w:rPr>
        <w:t>申请条件</w:t>
      </w:r>
    </w:p>
    <w:p w:rsidR="00B92BA1" w:rsidRPr="00743227" w:rsidRDefault="00295C10" w:rsidP="005F7848">
      <w:pPr>
        <w:pStyle w:val="a3"/>
        <w:spacing w:line="400" w:lineRule="exact"/>
        <w:ind w:firstLineChars="0" w:firstLine="0"/>
        <w:rPr>
          <w:rFonts w:ascii="宋体" w:hAnsi="宋体"/>
          <w:sz w:val="24"/>
          <w:szCs w:val="24"/>
        </w:rPr>
      </w:pPr>
      <w:r w:rsidRPr="00743227">
        <w:rPr>
          <w:rFonts w:ascii="宋体" w:hAnsi="宋体" w:hint="eastAsia"/>
          <w:sz w:val="24"/>
          <w:szCs w:val="24"/>
        </w:rPr>
        <w:t>本科生</w:t>
      </w:r>
      <w:r w:rsidR="000F4EF0" w:rsidRPr="00743227">
        <w:rPr>
          <w:rFonts w:ascii="宋体" w:hAnsi="宋体" w:hint="eastAsia"/>
          <w:sz w:val="24"/>
          <w:szCs w:val="24"/>
        </w:rPr>
        <w:t>（专业以及非专业学生均可申请，选修课程有所区别）</w:t>
      </w:r>
    </w:p>
    <w:p w:rsidR="00BF68B6" w:rsidRPr="00743227" w:rsidRDefault="00295C10" w:rsidP="00723C7E">
      <w:pPr>
        <w:pStyle w:val="a3"/>
        <w:spacing w:line="400" w:lineRule="exact"/>
        <w:ind w:firstLineChars="0" w:firstLine="0"/>
        <w:rPr>
          <w:rFonts w:ascii="宋体" w:hAnsi="宋体"/>
          <w:sz w:val="24"/>
          <w:szCs w:val="24"/>
        </w:rPr>
      </w:pPr>
      <w:r w:rsidRPr="00743227">
        <w:rPr>
          <w:rFonts w:ascii="宋体" w:hAnsi="宋体" w:hint="eastAsia"/>
          <w:sz w:val="24"/>
          <w:szCs w:val="24"/>
        </w:rPr>
        <w:t>语言要求：托福90，雅思7.0</w:t>
      </w:r>
    </w:p>
    <w:p w:rsidR="0091133A" w:rsidRPr="00743227" w:rsidRDefault="0091133A" w:rsidP="00723C7E">
      <w:pPr>
        <w:pStyle w:val="a3"/>
        <w:spacing w:line="400" w:lineRule="exact"/>
        <w:ind w:firstLineChars="0" w:firstLine="0"/>
        <w:rPr>
          <w:rFonts w:ascii="宋体" w:hAnsi="宋体"/>
          <w:sz w:val="24"/>
          <w:szCs w:val="24"/>
        </w:rPr>
      </w:pPr>
      <w:r w:rsidRPr="00743227">
        <w:rPr>
          <w:rFonts w:ascii="宋体" w:hAnsi="宋体" w:hint="eastAsia"/>
          <w:sz w:val="24"/>
          <w:szCs w:val="24"/>
        </w:rPr>
        <w:t>GPA:3.0</w:t>
      </w:r>
    </w:p>
    <w:p w:rsidR="00482A8B" w:rsidRPr="00743227" w:rsidRDefault="00482A8B" w:rsidP="00723C7E">
      <w:pPr>
        <w:pStyle w:val="a3"/>
        <w:spacing w:line="400" w:lineRule="exact"/>
        <w:ind w:firstLineChars="0" w:firstLine="0"/>
        <w:rPr>
          <w:rFonts w:ascii="宋体" w:hAnsi="宋体"/>
          <w:sz w:val="24"/>
          <w:szCs w:val="24"/>
        </w:rPr>
      </w:pPr>
    </w:p>
    <w:p w:rsidR="00482A8B" w:rsidRPr="00743227" w:rsidRDefault="00BF68B6" w:rsidP="00BF68B6">
      <w:pPr>
        <w:rPr>
          <w:rFonts w:ascii="宋体" w:eastAsia="宋体" w:hAnsi="宋体" w:cs="Times New Roman"/>
          <w:sz w:val="24"/>
          <w:szCs w:val="24"/>
        </w:rPr>
      </w:pPr>
      <w:r w:rsidRPr="00743227">
        <w:rPr>
          <w:b/>
          <w:sz w:val="24"/>
          <w:szCs w:val="24"/>
        </w:rPr>
        <w:t>学费预估</w:t>
      </w:r>
      <w:r w:rsidR="00AE7AE8" w:rsidRPr="00743227">
        <w:rPr>
          <w:rFonts w:ascii="宋体" w:eastAsia="宋体" w:hAnsi="宋体" w:cs="Times New Roman" w:hint="eastAsia"/>
          <w:sz w:val="24"/>
          <w:szCs w:val="24"/>
        </w:rPr>
        <w:t>（全部为海外大学官方网站公示费用）</w:t>
      </w:r>
      <w:r w:rsidR="00655B1F" w:rsidRPr="00743227">
        <w:rPr>
          <w:rFonts w:ascii="宋体" w:eastAsia="宋体" w:hAnsi="宋体" w:cs="Times New Roman" w:hint="eastAsia"/>
          <w:sz w:val="24"/>
          <w:szCs w:val="24"/>
        </w:rPr>
        <w:t>:</w:t>
      </w:r>
      <w:r w:rsidRPr="00743227">
        <w:rPr>
          <w:rFonts w:ascii="宋体" w:eastAsia="宋体" w:hAnsi="宋体" w:cs="Times New Roman" w:hint="eastAsia"/>
          <w:sz w:val="24"/>
          <w:szCs w:val="24"/>
        </w:rPr>
        <w:t>$19,500</w:t>
      </w:r>
      <w:r w:rsidR="002E7A1F" w:rsidRPr="00743227">
        <w:rPr>
          <w:rFonts w:ascii="宋体" w:eastAsia="宋体" w:hAnsi="宋体" w:cs="Times New Roman" w:hint="eastAsia"/>
          <w:sz w:val="24"/>
          <w:szCs w:val="24"/>
        </w:rPr>
        <w:t>，该费用不包括住宿费以及生活费。</w:t>
      </w:r>
    </w:p>
    <w:p w:rsidR="00BF68B6" w:rsidRPr="00743227" w:rsidRDefault="002E7A1F" w:rsidP="00BF68B6">
      <w:pPr>
        <w:rPr>
          <w:rFonts w:ascii="宋体" w:eastAsia="宋体" w:hAnsi="宋体" w:cs="Times New Roman"/>
          <w:sz w:val="24"/>
          <w:szCs w:val="24"/>
        </w:rPr>
      </w:pPr>
      <w:r w:rsidRPr="00743227">
        <w:rPr>
          <w:rFonts w:ascii="宋体" w:eastAsia="宋体" w:hAnsi="宋体" w:cs="Times New Roman" w:hint="eastAsia"/>
          <w:sz w:val="24"/>
          <w:szCs w:val="24"/>
        </w:rPr>
        <w:t>住宿费用预估$1200-$2000/月，生活费预估$100-150/周</w:t>
      </w:r>
    </w:p>
    <w:p w:rsidR="005E1B7B" w:rsidRPr="00743227" w:rsidRDefault="0004034F" w:rsidP="005E1B7B">
      <w:pPr>
        <w:pStyle w:val="a3"/>
        <w:spacing w:line="400" w:lineRule="exact"/>
        <w:ind w:firstLineChars="0" w:firstLine="0"/>
        <w:rPr>
          <w:rFonts w:ascii="宋体" w:hAnsi="宋体"/>
          <w:sz w:val="24"/>
          <w:szCs w:val="24"/>
        </w:rPr>
      </w:pPr>
      <w:r w:rsidRPr="00743227">
        <w:rPr>
          <w:rFonts w:ascii="宋体" w:hAnsi="宋体"/>
          <w:b/>
          <w:sz w:val="24"/>
          <w:szCs w:val="24"/>
        </w:rPr>
        <w:t>项目截止日期</w:t>
      </w:r>
      <w:r w:rsidRPr="00743227">
        <w:rPr>
          <w:rFonts w:ascii="宋体" w:hAnsi="宋体" w:hint="eastAsia"/>
          <w:sz w:val="24"/>
          <w:szCs w:val="24"/>
        </w:rPr>
        <w:t>：2018年</w:t>
      </w:r>
      <w:r w:rsidR="0091133A" w:rsidRPr="00743227">
        <w:rPr>
          <w:rFonts w:ascii="宋体" w:hAnsi="宋体" w:hint="eastAsia"/>
          <w:sz w:val="24"/>
          <w:szCs w:val="24"/>
        </w:rPr>
        <w:t>11</w:t>
      </w:r>
      <w:r w:rsidRPr="00743227">
        <w:rPr>
          <w:rFonts w:ascii="宋体" w:hAnsi="宋体" w:hint="eastAsia"/>
          <w:sz w:val="24"/>
          <w:szCs w:val="24"/>
        </w:rPr>
        <w:t>月15日</w:t>
      </w:r>
    </w:p>
    <w:p w:rsidR="00295C10" w:rsidRPr="00743227" w:rsidRDefault="00295C10" w:rsidP="005E1B7B">
      <w:pPr>
        <w:rPr>
          <w:rFonts w:ascii="宋体" w:hAnsi="宋体"/>
          <w:b/>
          <w:sz w:val="24"/>
          <w:szCs w:val="24"/>
        </w:rPr>
      </w:pPr>
    </w:p>
    <w:p w:rsidR="00AF74AC" w:rsidRPr="00743227" w:rsidRDefault="00AF74AC" w:rsidP="00AF74AC">
      <w:pPr>
        <w:spacing w:line="276" w:lineRule="auto"/>
        <w:rPr>
          <w:rFonts w:ascii="宋体" w:hAnsi="宋体"/>
          <w:b/>
          <w:sz w:val="24"/>
          <w:szCs w:val="24"/>
        </w:rPr>
      </w:pPr>
      <w:r w:rsidRPr="00743227">
        <w:rPr>
          <w:rFonts w:ascii="宋体" w:hAnsi="宋体" w:hint="eastAsia"/>
          <w:b/>
          <w:sz w:val="24"/>
          <w:szCs w:val="24"/>
        </w:rPr>
        <w:t>联系信息</w:t>
      </w:r>
    </w:p>
    <w:p w:rsidR="00AF74AC" w:rsidRPr="00AF74AC" w:rsidRDefault="00AF74AC" w:rsidP="00AF74AC">
      <w:pPr>
        <w:pStyle w:val="a8"/>
        <w:shd w:val="clear" w:color="auto" w:fill="FFFFFF"/>
        <w:spacing w:line="405" w:lineRule="atLeast"/>
        <w:rPr>
          <w:rFonts w:cs="Times New Roman"/>
          <w:kern w:val="2"/>
        </w:rPr>
      </w:pPr>
      <w:r w:rsidRPr="00AF74AC">
        <w:rPr>
          <w:rFonts w:cs="Times New Roman" w:hint="eastAsia"/>
          <w:kern w:val="2"/>
        </w:rPr>
        <w:t xml:space="preserve">联系项目负责人Sara老师(报名越早,越能占据名额)                                              邮箱：sarachen@internationalstudypartners.org电话：028-64230605 (9:00AM-15:00PM，工作时间) 请在工作时间内联系；远学网站：www.yuanxue.org </w:t>
      </w:r>
    </w:p>
    <w:p w:rsidR="00AF74AC" w:rsidRPr="00AF74AC" w:rsidRDefault="00AF74AC" w:rsidP="00AF74AC">
      <w:pPr>
        <w:pStyle w:val="a8"/>
        <w:shd w:val="clear" w:color="auto" w:fill="FFFFFF"/>
        <w:spacing w:before="0" w:beforeAutospacing="0" w:after="0" w:afterAutospacing="0" w:line="405" w:lineRule="atLeast"/>
        <w:rPr>
          <w:rFonts w:cs="Times New Roman"/>
          <w:kern w:val="2"/>
        </w:rPr>
      </w:pPr>
      <w:r w:rsidRPr="00AF74AC">
        <w:rPr>
          <w:rFonts w:cs="Times New Roman" w:hint="eastAsia"/>
          <w:kern w:val="2"/>
        </w:rPr>
        <w:t>添加微信咨询或报名，添加时，请标注国内学习学校+专业+姓名 (微信号: someday129)</w:t>
      </w:r>
    </w:p>
    <w:p w:rsidR="00AF74AC" w:rsidRPr="00743227" w:rsidRDefault="00AF74AC" w:rsidP="00AF74AC">
      <w:pPr>
        <w:spacing w:line="276" w:lineRule="auto"/>
        <w:rPr>
          <w:rFonts w:ascii="宋体" w:hAnsi="宋体"/>
          <w:sz w:val="24"/>
          <w:szCs w:val="24"/>
        </w:rPr>
      </w:pPr>
      <w:r>
        <w:rPr>
          <w:rFonts w:ascii="微软雅黑" w:eastAsia="微软雅黑" w:hAnsi="微软雅黑"/>
          <w:noProof/>
        </w:rPr>
        <w:drawing>
          <wp:inline distT="0" distB="0" distL="0" distR="0">
            <wp:extent cx="893445" cy="786765"/>
            <wp:effectExtent l="19050" t="0" r="1905" b="0"/>
            <wp:docPr id="1" name="图片 1" descr="152643838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526438388171..png"/>
                    <pic:cNvPicPr>
                      <a:picLocks noChangeAspect="1" noChangeArrowheads="1"/>
                    </pic:cNvPicPr>
                  </pic:nvPicPr>
                  <pic:blipFill>
                    <a:blip r:embed="rId10" cstate="print"/>
                    <a:srcRect/>
                    <a:stretch>
                      <a:fillRect/>
                    </a:stretch>
                  </pic:blipFill>
                  <pic:spPr bwMode="auto">
                    <a:xfrm>
                      <a:off x="0" y="0"/>
                      <a:ext cx="893445" cy="786765"/>
                    </a:xfrm>
                    <a:prstGeom prst="rect">
                      <a:avLst/>
                    </a:prstGeom>
                    <a:noFill/>
                    <a:ln w="9525">
                      <a:noFill/>
                      <a:miter lim="800000"/>
                      <a:headEnd/>
                      <a:tailEnd/>
                    </a:ln>
                  </pic:spPr>
                </pic:pic>
              </a:graphicData>
            </a:graphic>
          </wp:inline>
        </w:drawing>
      </w:r>
    </w:p>
    <w:p w:rsidR="00DE1987" w:rsidRPr="00AF74AC" w:rsidRDefault="00DE1987" w:rsidP="00D52AF6">
      <w:pPr>
        <w:spacing w:line="276" w:lineRule="auto"/>
        <w:ind w:left="390"/>
        <w:rPr>
          <w:rFonts w:asciiTheme="minorEastAsia" w:hAnsiTheme="minorEastAsia" w:cs="Times New Roman"/>
          <w:sz w:val="24"/>
          <w:szCs w:val="24"/>
        </w:rPr>
      </w:pPr>
    </w:p>
    <w:sectPr w:rsidR="00DE1987" w:rsidRPr="00AF74AC" w:rsidSect="007940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64D" w:rsidRDefault="001F164D" w:rsidP="0048462A">
      <w:r>
        <w:separator/>
      </w:r>
    </w:p>
  </w:endnote>
  <w:endnote w:type="continuationSeparator" w:id="0">
    <w:p w:rsidR="001F164D" w:rsidRDefault="001F164D" w:rsidP="004846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64D" w:rsidRDefault="001F164D" w:rsidP="0048462A">
      <w:r>
        <w:separator/>
      </w:r>
    </w:p>
  </w:footnote>
  <w:footnote w:type="continuationSeparator" w:id="0">
    <w:p w:rsidR="001F164D" w:rsidRDefault="001F164D" w:rsidP="00484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595"/>
    <w:multiLevelType w:val="multilevel"/>
    <w:tmpl w:val="4D400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75CB7"/>
    <w:multiLevelType w:val="hybridMultilevel"/>
    <w:tmpl w:val="9542A0E0"/>
    <w:lvl w:ilvl="0" w:tplc="B25263A2">
      <w:start w:val="1"/>
      <w:numFmt w:val="decimal"/>
      <w:lvlText w:val="%1、"/>
      <w:lvlJc w:val="left"/>
      <w:pPr>
        <w:ind w:left="750" w:hanging="360"/>
      </w:pPr>
      <w:rPr>
        <w:rFonts w:hint="default"/>
        <w:b/>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2">
    <w:nsid w:val="12A20C5B"/>
    <w:multiLevelType w:val="multilevel"/>
    <w:tmpl w:val="7D1CF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BB23449"/>
    <w:multiLevelType w:val="multilevel"/>
    <w:tmpl w:val="A88219EC"/>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ind w:left="1440" w:hanging="360"/>
      </w:pPr>
      <w:rPr>
        <w:rFonts w:ascii="Symbol" w:eastAsia="Arial Unicode MS" w:hAnsi="Symbol" w:cs="Arial Unicode M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515D2"/>
    <w:multiLevelType w:val="hybridMultilevel"/>
    <w:tmpl w:val="B82E4F9C"/>
    <w:lvl w:ilvl="0" w:tplc="67A215BC">
      <w:start w:val="21"/>
      <w:numFmt w:val="bullet"/>
      <w:lvlText w:val="·"/>
      <w:lvlJc w:val="left"/>
      <w:pPr>
        <w:ind w:left="720" w:hanging="360"/>
      </w:pPr>
      <w:rPr>
        <w:rFonts w:ascii="宋体" w:eastAsia="宋体" w:hAnsi="宋体" w:cs="Times New Roman" w:hint="eastAsia"/>
        <w:sz w:val="24"/>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6F5030C3"/>
    <w:multiLevelType w:val="hybridMultilevel"/>
    <w:tmpl w:val="8206AB40"/>
    <w:lvl w:ilvl="0" w:tplc="020E2D9E">
      <w:start w:val="1"/>
      <w:numFmt w:val="decimal"/>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7848"/>
    <w:rsid w:val="0000501B"/>
    <w:rsid w:val="00010B05"/>
    <w:rsid w:val="0001605B"/>
    <w:rsid w:val="00020824"/>
    <w:rsid w:val="000220F1"/>
    <w:rsid w:val="000273B7"/>
    <w:rsid w:val="00032FA3"/>
    <w:rsid w:val="0003455E"/>
    <w:rsid w:val="0004034F"/>
    <w:rsid w:val="0004200B"/>
    <w:rsid w:val="0004757B"/>
    <w:rsid w:val="00062CCE"/>
    <w:rsid w:val="0007298B"/>
    <w:rsid w:val="00075305"/>
    <w:rsid w:val="00075660"/>
    <w:rsid w:val="00081201"/>
    <w:rsid w:val="00081D52"/>
    <w:rsid w:val="000B77D4"/>
    <w:rsid w:val="000C1340"/>
    <w:rsid w:val="000D4E0F"/>
    <w:rsid w:val="000E056D"/>
    <w:rsid w:val="000E221D"/>
    <w:rsid w:val="000E3000"/>
    <w:rsid w:val="000E3653"/>
    <w:rsid w:val="000F4EF0"/>
    <w:rsid w:val="00106A34"/>
    <w:rsid w:val="001112CC"/>
    <w:rsid w:val="00115395"/>
    <w:rsid w:val="00116E0B"/>
    <w:rsid w:val="001445AF"/>
    <w:rsid w:val="00150467"/>
    <w:rsid w:val="00153B05"/>
    <w:rsid w:val="001552B7"/>
    <w:rsid w:val="00155F9E"/>
    <w:rsid w:val="00160A59"/>
    <w:rsid w:val="00163A33"/>
    <w:rsid w:val="001708CA"/>
    <w:rsid w:val="00170C7A"/>
    <w:rsid w:val="00172B79"/>
    <w:rsid w:val="00173542"/>
    <w:rsid w:val="00182DE0"/>
    <w:rsid w:val="0018324D"/>
    <w:rsid w:val="0019008B"/>
    <w:rsid w:val="0019253B"/>
    <w:rsid w:val="00192A03"/>
    <w:rsid w:val="001A2FBF"/>
    <w:rsid w:val="001A74BA"/>
    <w:rsid w:val="001C2C8B"/>
    <w:rsid w:val="001C3FB3"/>
    <w:rsid w:val="001C5793"/>
    <w:rsid w:val="001D252F"/>
    <w:rsid w:val="001D47BD"/>
    <w:rsid w:val="001D533F"/>
    <w:rsid w:val="001E2619"/>
    <w:rsid w:val="001F164D"/>
    <w:rsid w:val="001F4651"/>
    <w:rsid w:val="0020071F"/>
    <w:rsid w:val="002421CF"/>
    <w:rsid w:val="00243DA9"/>
    <w:rsid w:val="002451B8"/>
    <w:rsid w:val="002463BE"/>
    <w:rsid w:val="0025296A"/>
    <w:rsid w:val="002538B2"/>
    <w:rsid w:val="00256BAA"/>
    <w:rsid w:val="00264094"/>
    <w:rsid w:val="00265DCF"/>
    <w:rsid w:val="002764D6"/>
    <w:rsid w:val="00277643"/>
    <w:rsid w:val="002852AF"/>
    <w:rsid w:val="00285ECD"/>
    <w:rsid w:val="00291BEE"/>
    <w:rsid w:val="00295C10"/>
    <w:rsid w:val="002A3E30"/>
    <w:rsid w:val="002A3E82"/>
    <w:rsid w:val="002A522F"/>
    <w:rsid w:val="002B55E4"/>
    <w:rsid w:val="002C462B"/>
    <w:rsid w:val="002D50CF"/>
    <w:rsid w:val="002E7A1F"/>
    <w:rsid w:val="00300DA2"/>
    <w:rsid w:val="0030325A"/>
    <w:rsid w:val="00316384"/>
    <w:rsid w:val="00317108"/>
    <w:rsid w:val="003202D1"/>
    <w:rsid w:val="0032231B"/>
    <w:rsid w:val="0032396F"/>
    <w:rsid w:val="0036175F"/>
    <w:rsid w:val="00362E44"/>
    <w:rsid w:val="00363BD4"/>
    <w:rsid w:val="00363FCB"/>
    <w:rsid w:val="003641C8"/>
    <w:rsid w:val="003644CE"/>
    <w:rsid w:val="0036769C"/>
    <w:rsid w:val="00371E86"/>
    <w:rsid w:val="003A6130"/>
    <w:rsid w:val="003B03B0"/>
    <w:rsid w:val="003C2B60"/>
    <w:rsid w:val="003C459E"/>
    <w:rsid w:val="003C72A3"/>
    <w:rsid w:val="003D1044"/>
    <w:rsid w:val="003F0DA3"/>
    <w:rsid w:val="003F6D13"/>
    <w:rsid w:val="00401F18"/>
    <w:rsid w:val="004023BE"/>
    <w:rsid w:val="0041030E"/>
    <w:rsid w:val="00414665"/>
    <w:rsid w:val="00424C95"/>
    <w:rsid w:val="0042529D"/>
    <w:rsid w:val="00426C69"/>
    <w:rsid w:val="0042790D"/>
    <w:rsid w:val="004306F1"/>
    <w:rsid w:val="00435A90"/>
    <w:rsid w:val="00457A7B"/>
    <w:rsid w:val="004619D4"/>
    <w:rsid w:val="00475178"/>
    <w:rsid w:val="00477775"/>
    <w:rsid w:val="00482A8B"/>
    <w:rsid w:val="0048462A"/>
    <w:rsid w:val="0048520A"/>
    <w:rsid w:val="004926C7"/>
    <w:rsid w:val="00495639"/>
    <w:rsid w:val="004B131A"/>
    <w:rsid w:val="004B28CF"/>
    <w:rsid w:val="004C2F82"/>
    <w:rsid w:val="004D25B1"/>
    <w:rsid w:val="004D5FCE"/>
    <w:rsid w:val="004E2DC3"/>
    <w:rsid w:val="004E3611"/>
    <w:rsid w:val="004E5F55"/>
    <w:rsid w:val="004F79E8"/>
    <w:rsid w:val="005037BA"/>
    <w:rsid w:val="00507C51"/>
    <w:rsid w:val="00512AED"/>
    <w:rsid w:val="00513110"/>
    <w:rsid w:val="005218A9"/>
    <w:rsid w:val="00522D7A"/>
    <w:rsid w:val="005240DD"/>
    <w:rsid w:val="00530F96"/>
    <w:rsid w:val="00541674"/>
    <w:rsid w:val="00551259"/>
    <w:rsid w:val="00552B91"/>
    <w:rsid w:val="005541E3"/>
    <w:rsid w:val="00560DD3"/>
    <w:rsid w:val="005824BA"/>
    <w:rsid w:val="00583504"/>
    <w:rsid w:val="005968B4"/>
    <w:rsid w:val="005A1FBE"/>
    <w:rsid w:val="005B366A"/>
    <w:rsid w:val="005C4696"/>
    <w:rsid w:val="005D504B"/>
    <w:rsid w:val="005E053B"/>
    <w:rsid w:val="005E1B7B"/>
    <w:rsid w:val="005E4E66"/>
    <w:rsid w:val="005F1FC2"/>
    <w:rsid w:val="005F7848"/>
    <w:rsid w:val="0060044A"/>
    <w:rsid w:val="006028C3"/>
    <w:rsid w:val="00602989"/>
    <w:rsid w:val="0060615D"/>
    <w:rsid w:val="00613170"/>
    <w:rsid w:val="00613E64"/>
    <w:rsid w:val="00621A81"/>
    <w:rsid w:val="00621EB9"/>
    <w:rsid w:val="00623F35"/>
    <w:rsid w:val="0063351A"/>
    <w:rsid w:val="0065016C"/>
    <w:rsid w:val="006544F4"/>
    <w:rsid w:val="00655B1F"/>
    <w:rsid w:val="00660335"/>
    <w:rsid w:val="0066613A"/>
    <w:rsid w:val="00667530"/>
    <w:rsid w:val="006703BE"/>
    <w:rsid w:val="006801BD"/>
    <w:rsid w:val="0068418C"/>
    <w:rsid w:val="00691145"/>
    <w:rsid w:val="006968F9"/>
    <w:rsid w:val="006A51D7"/>
    <w:rsid w:val="006B50DC"/>
    <w:rsid w:val="006B616D"/>
    <w:rsid w:val="006C0934"/>
    <w:rsid w:val="006C2443"/>
    <w:rsid w:val="006C2702"/>
    <w:rsid w:val="006C3557"/>
    <w:rsid w:val="006E16D9"/>
    <w:rsid w:val="006F4D5C"/>
    <w:rsid w:val="006F627F"/>
    <w:rsid w:val="006F7CBA"/>
    <w:rsid w:val="007037A4"/>
    <w:rsid w:val="0070525D"/>
    <w:rsid w:val="00710FA8"/>
    <w:rsid w:val="00723C7E"/>
    <w:rsid w:val="007309C7"/>
    <w:rsid w:val="00735AEF"/>
    <w:rsid w:val="00743227"/>
    <w:rsid w:val="00745B03"/>
    <w:rsid w:val="007471F6"/>
    <w:rsid w:val="0075506B"/>
    <w:rsid w:val="00762EB8"/>
    <w:rsid w:val="0078774B"/>
    <w:rsid w:val="00791137"/>
    <w:rsid w:val="00794005"/>
    <w:rsid w:val="007975A1"/>
    <w:rsid w:val="00797A47"/>
    <w:rsid w:val="007A77BC"/>
    <w:rsid w:val="007B5FFB"/>
    <w:rsid w:val="007D13B5"/>
    <w:rsid w:val="007E4EBB"/>
    <w:rsid w:val="007F7D71"/>
    <w:rsid w:val="00801327"/>
    <w:rsid w:val="0080158B"/>
    <w:rsid w:val="00801B55"/>
    <w:rsid w:val="008043CD"/>
    <w:rsid w:val="008172D8"/>
    <w:rsid w:val="00826053"/>
    <w:rsid w:val="008328F9"/>
    <w:rsid w:val="00837E86"/>
    <w:rsid w:val="00844D90"/>
    <w:rsid w:val="0085033D"/>
    <w:rsid w:val="008512CB"/>
    <w:rsid w:val="00853DE9"/>
    <w:rsid w:val="00861742"/>
    <w:rsid w:val="008711DE"/>
    <w:rsid w:val="00882717"/>
    <w:rsid w:val="008844DF"/>
    <w:rsid w:val="00887971"/>
    <w:rsid w:val="00893043"/>
    <w:rsid w:val="008974D4"/>
    <w:rsid w:val="008C0F5D"/>
    <w:rsid w:val="008D0481"/>
    <w:rsid w:val="008D1463"/>
    <w:rsid w:val="008E0949"/>
    <w:rsid w:val="008E5D1F"/>
    <w:rsid w:val="008F685D"/>
    <w:rsid w:val="008F6AF1"/>
    <w:rsid w:val="009033E4"/>
    <w:rsid w:val="009042A6"/>
    <w:rsid w:val="0091133A"/>
    <w:rsid w:val="0091355D"/>
    <w:rsid w:val="00917AC2"/>
    <w:rsid w:val="00926EB1"/>
    <w:rsid w:val="00933ED5"/>
    <w:rsid w:val="00935872"/>
    <w:rsid w:val="009379C7"/>
    <w:rsid w:val="009413C2"/>
    <w:rsid w:val="00943A0D"/>
    <w:rsid w:val="00943A3A"/>
    <w:rsid w:val="00945408"/>
    <w:rsid w:val="00957E32"/>
    <w:rsid w:val="0096071E"/>
    <w:rsid w:val="009642D5"/>
    <w:rsid w:val="00965DED"/>
    <w:rsid w:val="009719A8"/>
    <w:rsid w:val="0097266E"/>
    <w:rsid w:val="00974A37"/>
    <w:rsid w:val="00976AE9"/>
    <w:rsid w:val="00985576"/>
    <w:rsid w:val="00985A3B"/>
    <w:rsid w:val="00992EA4"/>
    <w:rsid w:val="009954A4"/>
    <w:rsid w:val="009954EA"/>
    <w:rsid w:val="0099627D"/>
    <w:rsid w:val="00997242"/>
    <w:rsid w:val="009A1C3D"/>
    <w:rsid w:val="009B0323"/>
    <w:rsid w:val="009B6070"/>
    <w:rsid w:val="009B79C3"/>
    <w:rsid w:val="009C1A8D"/>
    <w:rsid w:val="009C3F5E"/>
    <w:rsid w:val="009C6264"/>
    <w:rsid w:val="009C6FF7"/>
    <w:rsid w:val="009D37F5"/>
    <w:rsid w:val="009E3C09"/>
    <w:rsid w:val="009E66DD"/>
    <w:rsid w:val="009F146D"/>
    <w:rsid w:val="009F2140"/>
    <w:rsid w:val="009F3EC7"/>
    <w:rsid w:val="009F4D8E"/>
    <w:rsid w:val="009F6386"/>
    <w:rsid w:val="00A00F22"/>
    <w:rsid w:val="00A010C6"/>
    <w:rsid w:val="00A144A1"/>
    <w:rsid w:val="00A144F0"/>
    <w:rsid w:val="00A20E49"/>
    <w:rsid w:val="00A24DF8"/>
    <w:rsid w:val="00A25BA8"/>
    <w:rsid w:val="00A51AAB"/>
    <w:rsid w:val="00A57A5D"/>
    <w:rsid w:val="00A60DA1"/>
    <w:rsid w:val="00A6239B"/>
    <w:rsid w:val="00A7139A"/>
    <w:rsid w:val="00A757E8"/>
    <w:rsid w:val="00A7689D"/>
    <w:rsid w:val="00A93B75"/>
    <w:rsid w:val="00A9419A"/>
    <w:rsid w:val="00A94A25"/>
    <w:rsid w:val="00AA5147"/>
    <w:rsid w:val="00AA6678"/>
    <w:rsid w:val="00AC0F6F"/>
    <w:rsid w:val="00AC561B"/>
    <w:rsid w:val="00AD070C"/>
    <w:rsid w:val="00AD5BBF"/>
    <w:rsid w:val="00AE093E"/>
    <w:rsid w:val="00AE7AE8"/>
    <w:rsid w:val="00AF2116"/>
    <w:rsid w:val="00AF6696"/>
    <w:rsid w:val="00AF74AC"/>
    <w:rsid w:val="00B00366"/>
    <w:rsid w:val="00B02290"/>
    <w:rsid w:val="00B04A76"/>
    <w:rsid w:val="00B062CB"/>
    <w:rsid w:val="00B13C7A"/>
    <w:rsid w:val="00B210D9"/>
    <w:rsid w:val="00B21902"/>
    <w:rsid w:val="00B24115"/>
    <w:rsid w:val="00B253B2"/>
    <w:rsid w:val="00B411EA"/>
    <w:rsid w:val="00B43D33"/>
    <w:rsid w:val="00B44EEC"/>
    <w:rsid w:val="00B60DEB"/>
    <w:rsid w:val="00B621E2"/>
    <w:rsid w:val="00B873EB"/>
    <w:rsid w:val="00B92BA1"/>
    <w:rsid w:val="00B93969"/>
    <w:rsid w:val="00B95BB2"/>
    <w:rsid w:val="00B9692E"/>
    <w:rsid w:val="00BA3829"/>
    <w:rsid w:val="00BB385B"/>
    <w:rsid w:val="00BB555B"/>
    <w:rsid w:val="00BC647D"/>
    <w:rsid w:val="00BC703C"/>
    <w:rsid w:val="00BD786A"/>
    <w:rsid w:val="00BE41B8"/>
    <w:rsid w:val="00BE608D"/>
    <w:rsid w:val="00BE678E"/>
    <w:rsid w:val="00BF237E"/>
    <w:rsid w:val="00BF3C28"/>
    <w:rsid w:val="00BF61BD"/>
    <w:rsid w:val="00BF68B6"/>
    <w:rsid w:val="00C003C6"/>
    <w:rsid w:val="00C00922"/>
    <w:rsid w:val="00C05E02"/>
    <w:rsid w:val="00C10B7E"/>
    <w:rsid w:val="00C15B4F"/>
    <w:rsid w:val="00C21361"/>
    <w:rsid w:val="00C22696"/>
    <w:rsid w:val="00C2392C"/>
    <w:rsid w:val="00C261EC"/>
    <w:rsid w:val="00C3139A"/>
    <w:rsid w:val="00C3319F"/>
    <w:rsid w:val="00C43E4A"/>
    <w:rsid w:val="00C478F3"/>
    <w:rsid w:val="00C50E10"/>
    <w:rsid w:val="00C60EB4"/>
    <w:rsid w:val="00C70950"/>
    <w:rsid w:val="00C852B6"/>
    <w:rsid w:val="00C86FB2"/>
    <w:rsid w:val="00C90243"/>
    <w:rsid w:val="00C926E8"/>
    <w:rsid w:val="00C96412"/>
    <w:rsid w:val="00CA25CB"/>
    <w:rsid w:val="00CA746B"/>
    <w:rsid w:val="00CB5F05"/>
    <w:rsid w:val="00CC38DA"/>
    <w:rsid w:val="00CC4E57"/>
    <w:rsid w:val="00CD14DF"/>
    <w:rsid w:val="00CD5019"/>
    <w:rsid w:val="00CE06E1"/>
    <w:rsid w:val="00CE0DC7"/>
    <w:rsid w:val="00CE2329"/>
    <w:rsid w:val="00CE4E15"/>
    <w:rsid w:val="00CE5DB9"/>
    <w:rsid w:val="00CE6FB0"/>
    <w:rsid w:val="00CE7168"/>
    <w:rsid w:val="00CE74CE"/>
    <w:rsid w:val="00CE7E47"/>
    <w:rsid w:val="00D10429"/>
    <w:rsid w:val="00D13D5D"/>
    <w:rsid w:val="00D169E9"/>
    <w:rsid w:val="00D2550D"/>
    <w:rsid w:val="00D31F20"/>
    <w:rsid w:val="00D325B4"/>
    <w:rsid w:val="00D32E76"/>
    <w:rsid w:val="00D33905"/>
    <w:rsid w:val="00D33A3F"/>
    <w:rsid w:val="00D36E31"/>
    <w:rsid w:val="00D42EE1"/>
    <w:rsid w:val="00D470B1"/>
    <w:rsid w:val="00D5235B"/>
    <w:rsid w:val="00D52AD9"/>
    <w:rsid w:val="00D52AF6"/>
    <w:rsid w:val="00D534AE"/>
    <w:rsid w:val="00D561D5"/>
    <w:rsid w:val="00D57D93"/>
    <w:rsid w:val="00D66834"/>
    <w:rsid w:val="00D73D52"/>
    <w:rsid w:val="00D772F4"/>
    <w:rsid w:val="00D82747"/>
    <w:rsid w:val="00DA0F88"/>
    <w:rsid w:val="00DA51D5"/>
    <w:rsid w:val="00DB157D"/>
    <w:rsid w:val="00DB35E1"/>
    <w:rsid w:val="00DC1EC0"/>
    <w:rsid w:val="00DC496D"/>
    <w:rsid w:val="00DD0340"/>
    <w:rsid w:val="00DD2DEE"/>
    <w:rsid w:val="00DE036A"/>
    <w:rsid w:val="00DE1987"/>
    <w:rsid w:val="00DE44CB"/>
    <w:rsid w:val="00E0342C"/>
    <w:rsid w:val="00E36691"/>
    <w:rsid w:val="00E506CF"/>
    <w:rsid w:val="00E50F60"/>
    <w:rsid w:val="00E64C46"/>
    <w:rsid w:val="00E662E4"/>
    <w:rsid w:val="00E70D17"/>
    <w:rsid w:val="00E73C58"/>
    <w:rsid w:val="00E81C8A"/>
    <w:rsid w:val="00E86FDB"/>
    <w:rsid w:val="00E8716C"/>
    <w:rsid w:val="00E9357B"/>
    <w:rsid w:val="00E93D33"/>
    <w:rsid w:val="00E950A3"/>
    <w:rsid w:val="00E95ADD"/>
    <w:rsid w:val="00EA0A70"/>
    <w:rsid w:val="00EA0D01"/>
    <w:rsid w:val="00EA1C89"/>
    <w:rsid w:val="00EA2FEE"/>
    <w:rsid w:val="00EB2156"/>
    <w:rsid w:val="00EB3A38"/>
    <w:rsid w:val="00EC097A"/>
    <w:rsid w:val="00EC66AB"/>
    <w:rsid w:val="00ED175D"/>
    <w:rsid w:val="00ED4678"/>
    <w:rsid w:val="00ED4A08"/>
    <w:rsid w:val="00EE7915"/>
    <w:rsid w:val="00EE7E40"/>
    <w:rsid w:val="00EF6985"/>
    <w:rsid w:val="00EF75BB"/>
    <w:rsid w:val="00F1474A"/>
    <w:rsid w:val="00F150DE"/>
    <w:rsid w:val="00F15A7F"/>
    <w:rsid w:val="00F1636A"/>
    <w:rsid w:val="00F31886"/>
    <w:rsid w:val="00F3287D"/>
    <w:rsid w:val="00F36D5B"/>
    <w:rsid w:val="00F46449"/>
    <w:rsid w:val="00F47972"/>
    <w:rsid w:val="00F523D3"/>
    <w:rsid w:val="00F523F4"/>
    <w:rsid w:val="00F60856"/>
    <w:rsid w:val="00F65134"/>
    <w:rsid w:val="00F70B07"/>
    <w:rsid w:val="00F7398D"/>
    <w:rsid w:val="00FA529E"/>
    <w:rsid w:val="00FA5794"/>
    <w:rsid w:val="00FB0984"/>
    <w:rsid w:val="00FB1D7A"/>
    <w:rsid w:val="00FC1038"/>
    <w:rsid w:val="00FC56CC"/>
    <w:rsid w:val="00FD0DAD"/>
    <w:rsid w:val="00FE117B"/>
    <w:rsid w:val="00FE1219"/>
    <w:rsid w:val="00FE4E95"/>
    <w:rsid w:val="00FF2D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848"/>
    <w:pPr>
      <w:ind w:firstLineChars="200" w:firstLine="420"/>
    </w:pPr>
    <w:rPr>
      <w:rFonts w:ascii="Calibri" w:eastAsia="宋体" w:hAnsi="Calibri" w:cs="Times New Roman"/>
    </w:rPr>
  </w:style>
  <w:style w:type="paragraph" w:styleId="a4">
    <w:name w:val="header"/>
    <w:basedOn w:val="a"/>
    <w:link w:val="Char"/>
    <w:uiPriority w:val="99"/>
    <w:unhideWhenUsed/>
    <w:rsid w:val="00484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8462A"/>
    <w:rPr>
      <w:sz w:val="18"/>
      <w:szCs w:val="18"/>
    </w:rPr>
  </w:style>
  <w:style w:type="paragraph" w:styleId="a5">
    <w:name w:val="footer"/>
    <w:basedOn w:val="a"/>
    <w:link w:val="Char0"/>
    <w:uiPriority w:val="99"/>
    <w:unhideWhenUsed/>
    <w:rsid w:val="0048462A"/>
    <w:pPr>
      <w:tabs>
        <w:tab w:val="center" w:pos="4153"/>
        <w:tab w:val="right" w:pos="8306"/>
      </w:tabs>
      <w:snapToGrid w:val="0"/>
      <w:jc w:val="left"/>
    </w:pPr>
    <w:rPr>
      <w:sz w:val="18"/>
      <w:szCs w:val="18"/>
    </w:rPr>
  </w:style>
  <w:style w:type="character" w:customStyle="1" w:styleId="Char0">
    <w:name w:val="页脚 Char"/>
    <w:basedOn w:val="a0"/>
    <w:link w:val="a5"/>
    <w:uiPriority w:val="99"/>
    <w:rsid w:val="0048462A"/>
    <w:rPr>
      <w:sz w:val="18"/>
      <w:szCs w:val="18"/>
    </w:rPr>
  </w:style>
  <w:style w:type="character" w:styleId="a6">
    <w:name w:val="Hyperlink"/>
    <w:basedOn w:val="a0"/>
    <w:uiPriority w:val="99"/>
    <w:unhideWhenUsed/>
    <w:rsid w:val="005E1B7B"/>
    <w:rPr>
      <w:color w:val="0000FF"/>
      <w:u w:val="single"/>
    </w:rPr>
  </w:style>
  <w:style w:type="character" w:styleId="a7">
    <w:name w:val="Strong"/>
    <w:basedOn w:val="a0"/>
    <w:uiPriority w:val="22"/>
    <w:qFormat/>
    <w:rsid w:val="0091133A"/>
    <w:rPr>
      <w:b/>
      <w:bCs/>
    </w:rPr>
  </w:style>
  <w:style w:type="paragraph" w:styleId="a8">
    <w:name w:val="Normal (Web)"/>
    <w:basedOn w:val="a"/>
    <w:uiPriority w:val="99"/>
    <w:unhideWhenUsed/>
    <w:rsid w:val="0091133A"/>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C21361"/>
    <w:rPr>
      <w:sz w:val="18"/>
      <w:szCs w:val="18"/>
    </w:rPr>
  </w:style>
  <w:style w:type="character" w:customStyle="1" w:styleId="Char1">
    <w:name w:val="批注框文本 Char"/>
    <w:basedOn w:val="a0"/>
    <w:link w:val="a9"/>
    <w:uiPriority w:val="99"/>
    <w:semiHidden/>
    <w:rsid w:val="00C213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848"/>
    <w:pPr>
      <w:ind w:firstLineChars="200" w:firstLine="420"/>
    </w:pPr>
    <w:rPr>
      <w:rFonts w:ascii="Calibri" w:eastAsia="宋体" w:hAnsi="Calibri" w:cs="Times New Roman"/>
    </w:rPr>
  </w:style>
  <w:style w:type="paragraph" w:styleId="a4">
    <w:name w:val="header"/>
    <w:basedOn w:val="a"/>
    <w:link w:val="Char"/>
    <w:uiPriority w:val="99"/>
    <w:unhideWhenUsed/>
    <w:rsid w:val="00484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8462A"/>
    <w:rPr>
      <w:sz w:val="18"/>
      <w:szCs w:val="18"/>
    </w:rPr>
  </w:style>
  <w:style w:type="paragraph" w:styleId="a5">
    <w:name w:val="footer"/>
    <w:basedOn w:val="a"/>
    <w:link w:val="Char0"/>
    <w:uiPriority w:val="99"/>
    <w:unhideWhenUsed/>
    <w:rsid w:val="0048462A"/>
    <w:pPr>
      <w:tabs>
        <w:tab w:val="center" w:pos="4153"/>
        <w:tab w:val="right" w:pos="8306"/>
      </w:tabs>
      <w:snapToGrid w:val="0"/>
      <w:jc w:val="left"/>
    </w:pPr>
    <w:rPr>
      <w:sz w:val="18"/>
      <w:szCs w:val="18"/>
    </w:rPr>
  </w:style>
  <w:style w:type="character" w:customStyle="1" w:styleId="Char0">
    <w:name w:val="页脚 Char"/>
    <w:basedOn w:val="a0"/>
    <w:link w:val="a5"/>
    <w:uiPriority w:val="99"/>
    <w:rsid w:val="0048462A"/>
    <w:rPr>
      <w:sz w:val="18"/>
      <w:szCs w:val="18"/>
    </w:rPr>
  </w:style>
  <w:style w:type="character" w:styleId="a6">
    <w:name w:val="Hyperlink"/>
    <w:basedOn w:val="a0"/>
    <w:uiPriority w:val="99"/>
    <w:unhideWhenUsed/>
    <w:rsid w:val="005E1B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yanghong chen</dc:creator>
  <cp:lastModifiedBy>丁歌</cp:lastModifiedBy>
  <cp:revision>35</cp:revision>
  <dcterms:created xsi:type="dcterms:W3CDTF">2018-02-15T14:47:00Z</dcterms:created>
  <dcterms:modified xsi:type="dcterms:W3CDTF">2018-08-02T01:43:00Z</dcterms:modified>
</cp:coreProperties>
</file>