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b/>
          <w:bCs/>
          <w:sz w:val="28"/>
          <w:szCs w:val="28"/>
        </w:rPr>
      </w:pPr>
      <w:r>
        <w:rPr>
          <w:b/>
          <w:bCs/>
          <w:sz w:val="28"/>
          <w:szCs w:val="28"/>
        </w:rPr>
        <w:t xml:space="preserve">Joint Conference on AI and Cognitive Technologies  </w:t>
      </w:r>
    </w:p>
    <w:p>
      <w:pPr>
        <w:spacing w:after="0" w:line="240" w:lineRule="auto"/>
        <w:rPr>
          <w:b/>
          <w:bCs/>
          <w:sz w:val="28"/>
          <w:szCs w:val="28"/>
        </w:rPr>
      </w:pPr>
      <w:r>
        <w:rPr>
          <w:b/>
          <w:bCs/>
          <w:sz w:val="28"/>
          <w:szCs w:val="28"/>
        </w:rPr>
        <w:t>Opening ceremony</w:t>
      </w:r>
    </w:p>
    <w:p>
      <w:pPr>
        <w:spacing w:after="0" w:line="240" w:lineRule="auto"/>
        <w:rPr>
          <w:b/>
          <w:bCs/>
          <w:sz w:val="28"/>
          <w:szCs w:val="28"/>
        </w:rPr>
      </w:pPr>
    </w:p>
    <w:p>
      <w:pPr>
        <w:spacing w:after="0" w:line="240" w:lineRule="auto"/>
        <w:rPr>
          <w:sz w:val="28"/>
          <w:szCs w:val="28"/>
        </w:rPr>
      </w:pPr>
      <w:r>
        <w:rPr>
          <w:b/>
          <w:bCs/>
          <w:sz w:val="28"/>
          <w:szCs w:val="28"/>
        </w:rPr>
        <w:t>Time:</w:t>
      </w:r>
      <w:r>
        <w:rPr>
          <w:sz w:val="28"/>
          <w:szCs w:val="28"/>
        </w:rPr>
        <w:t xml:space="preserve"> 3rd April 2023 (Monday)  9:30 am UK time</w:t>
      </w:r>
    </w:p>
    <w:p>
      <w:pPr>
        <w:spacing w:after="0" w:line="240" w:lineRule="auto"/>
        <w:rPr>
          <w:rFonts w:eastAsia="Times New Roman"/>
          <w:sz w:val="28"/>
          <w:szCs w:val="28"/>
          <w:lang w:eastAsia="en-GB"/>
        </w:rPr>
      </w:pPr>
      <w:r>
        <w:rPr>
          <w:rFonts w:eastAsia="Times New Roman"/>
          <w:b/>
          <w:bCs/>
          <w:sz w:val="28"/>
          <w:szCs w:val="28"/>
          <w:lang w:eastAsia="en-GB"/>
        </w:rPr>
        <w:t>Venue:</w:t>
      </w:r>
      <w:r>
        <w:rPr>
          <w:rFonts w:eastAsia="Times New Roman"/>
          <w:sz w:val="28"/>
          <w:szCs w:val="28"/>
          <w:lang w:eastAsia="en-GB"/>
        </w:rPr>
        <w:t xml:space="preserve"> 9:30am-12:30pm SMB017 Stewart Mason</w:t>
      </w:r>
    </w:p>
    <w:p>
      <w:pPr>
        <w:spacing w:after="0" w:line="240" w:lineRule="auto"/>
        <w:rPr>
          <w:sz w:val="28"/>
          <w:szCs w:val="28"/>
        </w:rPr>
      </w:pPr>
      <w:r>
        <w:rPr>
          <w:rFonts w:eastAsia="Times New Roman"/>
          <w:b/>
          <w:bCs/>
          <w:sz w:val="28"/>
          <w:szCs w:val="28"/>
          <w:lang w:eastAsia="en-GB"/>
        </w:rPr>
        <w:t>Online Joining link</w:t>
      </w:r>
      <w:r>
        <w:rPr>
          <w:rFonts w:eastAsia="Times New Roman"/>
          <w:sz w:val="28"/>
          <w:szCs w:val="28"/>
          <w:lang w:eastAsia="en-GB"/>
        </w:rPr>
        <w:t>:</w:t>
      </w:r>
      <w:r>
        <w:rPr>
          <w:rFonts w:eastAsia="Times New Roman" w:asciiTheme="minorBidi" w:hAnsiTheme="minorBidi" w:cstheme="minorBidi"/>
          <w:b/>
          <w:sz w:val="22"/>
          <w:szCs w:val="22"/>
          <w:u w:val="single"/>
          <w:lang w:eastAsia="en-GB"/>
        </w:rPr>
        <w:t xml:space="preserve"> </w:t>
      </w:r>
      <w:r>
        <w:fldChar w:fldCharType="begin"/>
      </w:r>
      <w:r>
        <w:instrText xml:space="preserve"> HYPERLINK "https://us02web.zoom.us/j/85844409246" </w:instrText>
      </w:r>
      <w:r>
        <w:fldChar w:fldCharType="separate"/>
      </w:r>
      <w:r>
        <w:rPr>
          <w:rStyle w:val="13"/>
          <w:sz w:val="28"/>
          <w:szCs w:val="28"/>
        </w:rPr>
        <w:t>ZOOM</w:t>
      </w:r>
      <w:r>
        <w:rPr>
          <w:rStyle w:val="13"/>
          <w:sz w:val="28"/>
          <w:szCs w:val="28"/>
        </w:rPr>
        <w:fldChar w:fldCharType="end"/>
      </w:r>
      <w:r>
        <w:rPr>
          <w:sz w:val="28"/>
          <w:szCs w:val="28"/>
        </w:rPr>
        <w:t xml:space="preserve"> Meeting ID: 858 4440 9246 </w:t>
      </w:r>
    </w:p>
    <w:p>
      <w:pPr>
        <w:tabs>
          <w:tab w:val="left" w:pos="1170"/>
          <w:tab w:val="left" w:pos="8910"/>
        </w:tabs>
        <w:spacing w:after="0" w:line="240" w:lineRule="auto"/>
        <w:rPr>
          <w:rFonts w:eastAsia="Times New Roman" w:asciiTheme="minorBidi" w:hAnsiTheme="minorBidi" w:cstheme="minorBidi"/>
          <w:b/>
          <w:sz w:val="22"/>
          <w:szCs w:val="22"/>
          <w:u w:val="single"/>
          <w:lang w:eastAsia="en-GB"/>
        </w:rPr>
      </w:pPr>
      <w:r>
        <w:rPr>
          <w:rFonts w:eastAsia="Times New Roman" w:asciiTheme="minorBidi" w:hAnsiTheme="minorBidi" w:cstheme="minorBidi"/>
          <w:b/>
          <w:sz w:val="22"/>
          <w:szCs w:val="22"/>
          <w:u w:val="single"/>
          <w:lang w:eastAsia="en-GB"/>
        </w:rPr>
        <w:tab/>
      </w:r>
    </w:p>
    <w:p>
      <w:pPr>
        <w:rPr>
          <w:rFonts w:eastAsia="Times New Roman" w:asciiTheme="minorBidi" w:hAnsiTheme="minorBidi" w:cstheme="minorBidi"/>
          <w:bCs/>
          <w:sz w:val="22"/>
          <w:szCs w:val="22"/>
          <w:lang w:eastAsia="en-GB"/>
        </w:rPr>
      </w:pPr>
    </w:p>
    <w:p>
      <w:pPr>
        <w:rPr>
          <w:b/>
          <w:sz w:val="22"/>
          <w:szCs w:val="22"/>
        </w:rPr>
      </w:pPr>
      <w:r>
        <w:rPr>
          <w:rFonts w:eastAsia="Times New Roman" w:asciiTheme="minorBidi" w:hAnsiTheme="minorBidi" w:cstheme="minorBidi"/>
          <w:b/>
          <w:sz w:val="22"/>
          <w:szCs w:val="22"/>
          <w:lang w:eastAsia="en-GB"/>
        </w:rPr>
        <w:t xml:space="preserve">Speakers </w:t>
      </w:r>
    </w:p>
    <w:p>
      <w:pPr>
        <w:spacing w:after="0" w:line="240" w:lineRule="auto"/>
        <w:rPr>
          <w:rFonts w:eastAsia="Times New Roman"/>
          <w:sz w:val="22"/>
          <w:szCs w:val="22"/>
        </w:rPr>
      </w:pPr>
      <w:r>
        <w:rPr>
          <w:rFonts w:eastAsia="Times New Roman"/>
          <w:sz w:val="22"/>
          <w:szCs w:val="22"/>
        </w:rPr>
        <w:t>Prof Nick Jennings, VC and president of Loughborough University, UK</w:t>
      </w:r>
    </w:p>
    <w:p>
      <w:pPr>
        <w:spacing w:after="0" w:line="240" w:lineRule="auto"/>
        <w:rPr>
          <w:rFonts w:eastAsia="Times New Roman"/>
          <w:sz w:val="22"/>
          <w:szCs w:val="22"/>
        </w:rPr>
      </w:pPr>
      <w:r>
        <w:rPr>
          <w:rFonts w:eastAsia="Times New Roman"/>
          <w:sz w:val="22"/>
          <w:szCs w:val="22"/>
        </w:rPr>
        <w:t xml:space="preserve">Professor Chunhua Yan, VC and president of Lanzhou University, China </w:t>
      </w:r>
    </w:p>
    <w:p>
      <w:pPr>
        <w:spacing w:after="0" w:line="240" w:lineRule="auto"/>
        <w:rPr>
          <w:rFonts w:eastAsia="Times New Roman"/>
          <w:sz w:val="22"/>
          <w:szCs w:val="22"/>
        </w:rPr>
      </w:pPr>
      <w:r>
        <w:rPr>
          <w:rFonts w:eastAsia="Times New Roman"/>
          <w:sz w:val="22"/>
          <w:szCs w:val="22"/>
        </w:rPr>
        <w:t>Professor Hao Zhang , Vice Dean of the College of Electronic and Information Engineering, Tongji University</w:t>
      </w:r>
    </w:p>
    <w:p>
      <w:pPr>
        <w:spacing w:after="0" w:line="240" w:lineRule="auto"/>
        <w:rPr>
          <w:rFonts w:eastAsia="Times New Roman"/>
          <w:sz w:val="22"/>
          <w:szCs w:val="22"/>
        </w:rPr>
      </w:pPr>
      <w:r>
        <w:rPr>
          <w:rFonts w:eastAsia="Times New Roman"/>
          <w:sz w:val="22"/>
          <w:szCs w:val="22"/>
        </w:rPr>
        <w:t>Professor Sergey Saveliev, Associate Dean (Research and Innovation) School of Science, Loughborough University</w:t>
      </w:r>
    </w:p>
    <w:p>
      <w:pPr>
        <w:spacing w:after="0" w:line="240" w:lineRule="auto"/>
        <w:rPr>
          <w:rFonts w:eastAsia="Times New Roman"/>
          <w:sz w:val="22"/>
          <w:szCs w:val="22"/>
        </w:rPr>
      </w:pPr>
      <w:r>
        <w:rPr>
          <w:rFonts w:eastAsia="Times New Roman"/>
          <w:sz w:val="22"/>
          <w:szCs w:val="22"/>
        </w:rPr>
        <w:t>Professor Qinggang Meng, Professor of Robotics and Artificial Intelligence</w:t>
      </w:r>
    </w:p>
    <w:p>
      <w:pPr>
        <w:spacing w:after="0" w:line="240" w:lineRule="auto"/>
        <w:rPr>
          <w:rFonts w:eastAsia="Times New Roman"/>
          <w:sz w:val="22"/>
          <w:szCs w:val="22"/>
        </w:rPr>
      </w:pPr>
      <w:r>
        <w:rPr>
          <w:rFonts w:eastAsia="Times New Roman"/>
          <w:sz w:val="22"/>
          <w:szCs w:val="22"/>
        </w:rPr>
        <w:t>Professor Yuzhi Shi, Tongji University</w:t>
      </w:r>
    </w:p>
    <w:p>
      <w:pPr>
        <w:spacing w:after="0" w:line="240" w:lineRule="auto"/>
        <w:rPr>
          <w:rFonts w:eastAsia="Times New Roman"/>
          <w:sz w:val="22"/>
          <w:szCs w:val="22"/>
        </w:rPr>
      </w:pPr>
      <w:r>
        <w:rPr>
          <w:rFonts w:eastAsia="Times New Roman"/>
          <w:sz w:val="22"/>
          <w:szCs w:val="22"/>
        </w:rPr>
        <w:t xml:space="preserve">Professor Bin HU from Lanzhou University </w:t>
      </w:r>
    </w:p>
    <w:p/>
    <w:p>
      <w:pPr>
        <w:rPr>
          <w:b/>
          <w:sz w:val="22"/>
          <w:szCs w:val="22"/>
        </w:rPr>
      </w:pPr>
      <w:r>
        <w:rPr>
          <w:b/>
          <w:sz w:val="22"/>
          <w:szCs w:val="22"/>
        </w:rPr>
        <w:t>Agenda</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7"/>
        <w:gridCol w:w="6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547" w:type="dxa"/>
            <w:shd w:val="clear" w:color="auto" w:fill="FFFFFF"/>
            <w:noWrap/>
            <w:vAlign w:val="center"/>
          </w:tcPr>
          <w:p>
            <w:pPr>
              <w:spacing w:line="400" w:lineRule="exact"/>
              <w:jc w:val="center"/>
              <w:rPr>
                <w:rFonts w:eastAsia="方正小标宋_GBK"/>
                <w:color w:val="000000"/>
                <w:sz w:val="22"/>
                <w:szCs w:val="22"/>
              </w:rPr>
            </w:pPr>
            <w:r>
              <w:rPr>
                <w:rFonts w:eastAsia="方正小标宋_GBK"/>
                <w:color w:val="000000"/>
                <w:sz w:val="22"/>
                <w:szCs w:val="22"/>
              </w:rPr>
              <w:t>China Time</w:t>
            </w:r>
          </w:p>
          <w:p>
            <w:pPr>
              <w:spacing w:line="400" w:lineRule="exact"/>
              <w:jc w:val="center"/>
              <w:rPr>
                <w:rFonts w:eastAsia="方正小标宋_GBK"/>
                <w:color w:val="000000"/>
                <w:sz w:val="22"/>
                <w:szCs w:val="22"/>
              </w:rPr>
            </w:pPr>
            <w:r>
              <w:rPr>
                <w:rFonts w:eastAsia="方正小标宋_GBK"/>
                <w:color w:val="000000"/>
                <w:sz w:val="22"/>
                <w:szCs w:val="22"/>
              </w:rPr>
              <w:t>（UK time)</w:t>
            </w:r>
          </w:p>
        </w:tc>
        <w:tc>
          <w:tcPr>
            <w:tcW w:w="6469" w:type="dxa"/>
            <w:shd w:val="clear" w:color="auto" w:fill="FFFFFF"/>
            <w:noWrap/>
            <w:vAlign w:val="center"/>
          </w:tcPr>
          <w:p>
            <w:pPr>
              <w:spacing w:line="400" w:lineRule="exact"/>
              <w:jc w:val="center"/>
              <w:rPr>
                <w:rFonts w:eastAsia="方正小标宋_GBK"/>
                <w:color w:val="000000"/>
                <w:sz w:val="22"/>
                <w:szCs w:val="22"/>
              </w:rPr>
            </w:pPr>
            <w:r>
              <w:rPr>
                <w:rFonts w:eastAsia="方正小标宋_GBK"/>
                <w:color w:val="000000"/>
                <w:sz w:val="22"/>
                <w:szCs w:val="22"/>
              </w:rPr>
              <w:t>Agenda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2547" w:type="dxa"/>
            <w:shd w:val="clear" w:color="auto" w:fill="auto"/>
            <w:noWrap/>
            <w:vAlign w:val="center"/>
          </w:tcPr>
          <w:p>
            <w:pPr>
              <w:spacing w:line="400" w:lineRule="exact"/>
              <w:jc w:val="center"/>
              <w:rPr>
                <w:rFonts w:eastAsia="FangSong_GB2312"/>
                <w:color w:val="000000"/>
                <w:sz w:val="22"/>
                <w:szCs w:val="22"/>
              </w:rPr>
            </w:pPr>
            <w:r>
              <w:rPr>
                <w:rFonts w:eastAsia="FangSong_GB2312"/>
                <w:color w:val="000000"/>
                <w:sz w:val="22"/>
                <w:szCs w:val="22"/>
              </w:rPr>
              <w:t>16:30-16:40</w:t>
            </w:r>
          </w:p>
          <w:p>
            <w:pPr>
              <w:spacing w:line="400" w:lineRule="exact"/>
              <w:jc w:val="center"/>
              <w:rPr>
                <w:rFonts w:eastAsia="FangSong_GB2312"/>
                <w:color w:val="000000"/>
                <w:sz w:val="22"/>
                <w:szCs w:val="22"/>
              </w:rPr>
            </w:pPr>
            <w:r>
              <w:rPr>
                <w:rFonts w:eastAsia="FangSong_GB2312"/>
                <w:color w:val="000000"/>
                <w:sz w:val="22"/>
                <w:szCs w:val="22"/>
              </w:rPr>
              <w:t>(9:30-9:40)</w:t>
            </w:r>
          </w:p>
        </w:tc>
        <w:tc>
          <w:tcPr>
            <w:tcW w:w="6469" w:type="dxa"/>
            <w:shd w:val="clear" w:color="auto" w:fill="FFFFFF"/>
            <w:noWrap/>
            <w:vAlign w:val="center"/>
          </w:tcPr>
          <w:p>
            <w:pPr>
              <w:spacing w:line="400" w:lineRule="exact"/>
              <w:rPr>
                <w:rFonts w:eastAsia="黑体"/>
                <w:b/>
                <w:color w:val="000000"/>
                <w:sz w:val="22"/>
                <w:szCs w:val="22"/>
              </w:rPr>
            </w:pPr>
            <w:r>
              <w:rPr>
                <w:rFonts w:eastAsia="黑体"/>
                <w:b/>
                <w:color w:val="000000"/>
                <w:sz w:val="22"/>
                <w:szCs w:val="22"/>
              </w:rPr>
              <w:t>Professor Sergey Saveliev opens the meeting</w:t>
            </w:r>
          </w:p>
          <w:p>
            <w:pPr>
              <w:spacing w:line="400" w:lineRule="exact"/>
              <w:rPr>
                <w:rFonts w:eastAsia="黑体"/>
                <w:b/>
                <w:color w:val="000000"/>
                <w:sz w:val="22"/>
                <w:szCs w:val="22"/>
              </w:rPr>
            </w:pPr>
            <w:r>
              <w:rPr>
                <w:rFonts w:eastAsia="黑体"/>
                <w:b/>
                <w:color w:val="000000"/>
                <w:sz w:val="22"/>
                <w:szCs w:val="22"/>
              </w:rPr>
              <w:t>Brief introduction of attendees and keynoters from both sides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2547" w:type="dxa"/>
            <w:shd w:val="clear" w:color="auto" w:fill="auto"/>
            <w:noWrap/>
            <w:vAlign w:val="center"/>
          </w:tcPr>
          <w:p>
            <w:pPr>
              <w:spacing w:line="400" w:lineRule="exact"/>
              <w:jc w:val="center"/>
              <w:rPr>
                <w:rFonts w:eastAsia="FangSong_GB2312"/>
                <w:color w:val="000000"/>
                <w:sz w:val="22"/>
                <w:szCs w:val="22"/>
              </w:rPr>
            </w:pPr>
            <w:r>
              <w:rPr>
                <w:rFonts w:eastAsia="FangSong_GB2312"/>
                <w:color w:val="000000"/>
                <w:sz w:val="22"/>
                <w:szCs w:val="22"/>
              </w:rPr>
              <w:t>16:40-16:50</w:t>
            </w:r>
          </w:p>
          <w:p>
            <w:pPr>
              <w:spacing w:line="400" w:lineRule="exact"/>
              <w:jc w:val="center"/>
              <w:rPr>
                <w:rFonts w:eastAsia="FangSong_GB2312"/>
                <w:color w:val="000000"/>
                <w:sz w:val="22"/>
                <w:szCs w:val="22"/>
              </w:rPr>
            </w:pPr>
            <w:r>
              <w:rPr>
                <w:rFonts w:eastAsia="FangSong_GB2312"/>
                <w:color w:val="000000"/>
                <w:sz w:val="22"/>
                <w:szCs w:val="22"/>
              </w:rPr>
              <w:t>(9:40-9:50)</w:t>
            </w:r>
          </w:p>
        </w:tc>
        <w:tc>
          <w:tcPr>
            <w:tcW w:w="6469" w:type="dxa"/>
            <w:shd w:val="clear" w:color="auto" w:fill="FFFFFF"/>
            <w:noWrap/>
            <w:vAlign w:val="center"/>
          </w:tcPr>
          <w:p>
            <w:pPr>
              <w:spacing w:line="400" w:lineRule="exact"/>
              <w:rPr>
                <w:rFonts w:eastAsia="FangSong_GB2312"/>
                <w:bCs/>
                <w:color w:val="000000"/>
                <w:sz w:val="22"/>
                <w:szCs w:val="22"/>
              </w:rPr>
            </w:pPr>
            <w:r>
              <w:rPr>
                <w:rFonts w:eastAsia="黑体"/>
                <w:bCs/>
                <w:color w:val="000000"/>
                <w:sz w:val="22"/>
                <w:szCs w:val="22"/>
              </w:rPr>
              <w:t xml:space="preserve">Welcome Speech from Professor Nick Jennings, Vice Chancellor, Loughborough University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2547" w:type="dxa"/>
            <w:shd w:val="clear" w:color="auto" w:fill="auto"/>
            <w:noWrap/>
            <w:vAlign w:val="center"/>
          </w:tcPr>
          <w:p>
            <w:pPr>
              <w:spacing w:line="400" w:lineRule="exact"/>
              <w:jc w:val="center"/>
              <w:rPr>
                <w:rFonts w:eastAsia="FangSong_GB2312"/>
                <w:color w:val="000000"/>
                <w:sz w:val="22"/>
                <w:szCs w:val="22"/>
              </w:rPr>
            </w:pPr>
            <w:r>
              <w:rPr>
                <w:rFonts w:eastAsia="FangSong_GB2312"/>
                <w:color w:val="000000"/>
                <w:sz w:val="22"/>
                <w:szCs w:val="22"/>
              </w:rPr>
              <w:t>16:50-17:00</w:t>
            </w:r>
          </w:p>
          <w:p>
            <w:pPr>
              <w:spacing w:line="400" w:lineRule="exact"/>
              <w:jc w:val="center"/>
              <w:rPr>
                <w:rFonts w:eastAsia="FangSong_GB2312"/>
                <w:color w:val="000000"/>
                <w:sz w:val="22"/>
                <w:szCs w:val="22"/>
              </w:rPr>
            </w:pPr>
            <w:r>
              <w:rPr>
                <w:rFonts w:eastAsia="FangSong_GB2312"/>
                <w:color w:val="000000"/>
                <w:sz w:val="22"/>
                <w:szCs w:val="22"/>
              </w:rPr>
              <w:t>(9:50-10:00)</w:t>
            </w:r>
          </w:p>
        </w:tc>
        <w:tc>
          <w:tcPr>
            <w:tcW w:w="6469" w:type="dxa"/>
            <w:shd w:val="clear" w:color="auto" w:fill="FFFFFF"/>
            <w:noWrap/>
            <w:vAlign w:val="center"/>
          </w:tcPr>
          <w:p>
            <w:pPr>
              <w:spacing w:line="400" w:lineRule="exact"/>
              <w:rPr>
                <w:rFonts w:eastAsia="FangSong_GB2312"/>
                <w:bCs/>
                <w:color w:val="000000"/>
                <w:sz w:val="22"/>
                <w:szCs w:val="22"/>
              </w:rPr>
            </w:pPr>
            <w:r>
              <w:rPr>
                <w:rFonts w:eastAsia="黑体"/>
                <w:bCs/>
                <w:color w:val="000000"/>
                <w:sz w:val="22"/>
                <w:szCs w:val="22"/>
              </w:rPr>
              <w:t>Welcome Speech from Professor Chunhua Yan, president of Lanzhou University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2547" w:type="dxa"/>
            <w:shd w:val="clear" w:color="auto" w:fill="auto"/>
            <w:noWrap/>
            <w:vAlign w:val="center"/>
          </w:tcPr>
          <w:p>
            <w:pPr>
              <w:spacing w:line="400" w:lineRule="exact"/>
              <w:jc w:val="center"/>
              <w:rPr>
                <w:rFonts w:eastAsia="FangSong_GB2312"/>
                <w:color w:val="000000"/>
                <w:sz w:val="22"/>
                <w:szCs w:val="22"/>
              </w:rPr>
            </w:pPr>
            <w:r>
              <w:rPr>
                <w:rFonts w:eastAsia="FangSong_GB2312"/>
                <w:color w:val="000000"/>
                <w:sz w:val="22"/>
                <w:szCs w:val="22"/>
              </w:rPr>
              <w:t>17:00-17:10</w:t>
            </w:r>
          </w:p>
          <w:p>
            <w:pPr>
              <w:spacing w:line="400" w:lineRule="exact"/>
              <w:jc w:val="center"/>
              <w:rPr>
                <w:rFonts w:eastAsia="FangSong_GB2312"/>
                <w:color w:val="000000"/>
                <w:sz w:val="22"/>
                <w:szCs w:val="22"/>
              </w:rPr>
            </w:pPr>
            <w:r>
              <w:rPr>
                <w:rFonts w:eastAsia="FangSong_GB2312"/>
                <w:color w:val="000000"/>
                <w:sz w:val="22"/>
                <w:szCs w:val="22"/>
              </w:rPr>
              <w:t>(10:00-10:10)</w:t>
            </w:r>
          </w:p>
        </w:tc>
        <w:tc>
          <w:tcPr>
            <w:tcW w:w="6469" w:type="dxa"/>
            <w:shd w:val="clear" w:color="auto" w:fill="FFFFFF"/>
            <w:noWrap/>
            <w:vAlign w:val="center"/>
          </w:tcPr>
          <w:p>
            <w:pPr>
              <w:spacing w:line="400" w:lineRule="exact"/>
              <w:rPr>
                <w:rFonts w:eastAsia="FangSong_GB2312"/>
                <w:bCs/>
                <w:color w:val="000000"/>
                <w:sz w:val="22"/>
                <w:szCs w:val="22"/>
              </w:rPr>
            </w:pPr>
            <w:r>
              <w:rPr>
                <w:rFonts w:eastAsia="黑体"/>
                <w:bCs/>
                <w:color w:val="000000"/>
                <w:sz w:val="22"/>
                <w:szCs w:val="22"/>
              </w:rPr>
              <w:t>Welcome Speech from Professor Hao Zhang, Vice Dean of the College of Electronic and Information Engineering, Tongji University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2547" w:type="dxa"/>
            <w:shd w:val="clear" w:color="auto" w:fill="auto"/>
            <w:noWrap/>
            <w:vAlign w:val="center"/>
          </w:tcPr>
          <w:p>
            <w:pPr>
              <w:spacing w:line="400" w:lineRule="exact"/>
              <w:jc w:val="center"/>
              <w:rPr>
                <w:rFonts w:eastAsia="FangSong_GB2312"/>
                <w:color w:val="000000"/>
                <w:sz w:val="22"/>
                <w:szCs w:val="22"/>
              </w:rPr>
            </w:pPr>
            <w:r>
              <w:rPr>
                <w:rFonts w:eastAsia="FangSong_GB2312"/>
                <w:color w:val="000000"/>
                <w:sz w:val="22"/>
                <w:szCs w:val="22"/>
              </w:rPr>
              <w:t>17:10-17:35</w:t>
            </w:r>
          </w:p>
          <w:p>
            <w:pPr>
              <w:spacing w:line="400" w:lineRule="exact"/>
              <w:jc w:val="center"/>
              <w:rPr>
                <w:rFonts w:eastAsia="FangSong_GB2312"/>
                <w:color w:val="000000"/>
                <w:sz w:val="22"/>
                <w:szCs w:val="22"/>
              </w:rPr>
            </w:pPr>
            <w:r>
              <w:rPr>
                <w:rFonts w:eastAsia="FangSong_GB2312"/>
                <w:color w:val="000000"/>
                <w:sz w:val="22"/>
                <w:szCs w:val="22"/>
              </w:rPr>
              <w:t>(10:10-10:35)</w:t>
            </w:r>
          </w:p>
        </w:tc>
        <w:tc>
          <w:tcPr>
            <w:tcW w:w="6469" w:type="dxa"/>
            <w:shd w:val="clear" w:color="auto" w:fill="FFFFFF"/>
            <w:noWrap/>
            <w:vAlign w:val="center"/>
          </w:tcPr>
          <w:p>
            <w:pPr>
              <w:spacing w:line="400" w:lineRule="exact"/>
              <w:rPr>
                <w:rFonts w:eastAsia="黑体"/>
                <w:bCs/>
                <w:color w:val="000000"/>
                <w:sz w:val="22"/>
                <w:szCs w:val="22"/>
              </w:rPr>
            </w:pPr>
            <w:r>
              <w:rPr>
                <w:rFonts w:eastAsia="黑体"/>
                <w:bCs/>
                <w:color w:val="000000"/>
                <w:sz w:val="22"/>
                <w:szCs w:val="22"/>
              </w:rPr>
              <w:t>Keynote 1: Professor Sergey Saveliev:</w:t>
            </w:r>
            <w:r>
              <w:t xml:space="preserve"> </w:t>
            </w:r>
            <w:r>
              <w:rPr>
                <w:rFonts w:eastAsia="黑体"/>
                <w:bCs/>
                <w:color w:val="000000"/>
                <w:sz w:val="22"/>
                <w:szCs w:val="22"/>
              </w:rPr>
              <w:t>Smart materials and neuromorphic devices, mathematical and physical principles for advanced information processing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2547" w:type="dxa"/>
            <w:shd w:val="clear" w:color="auto" w:fill="auto"/>
            <w:noWrap/>
            <w:vAlign w:val="center"/>
          </w:tcPr>
          <w:p>
            <w:pPr>
              <w:spacing w:line="400" w:lineRule="exact"/>
              <w:rPr>
                <w:rFonts w:eastAsia="FangSong_GB2312"/>
                <w:color w:val="000000"/>
                <w:sz w:val="22"/>
                <w:szCs w:val="22"/>
              </w:rPr>
            </w:pPr>
            <w:r>
              <w:rPr>
                <w:rFonts w:eastAsia="FangSong_GB2312"/>
                <w:color w:val="000000"/>
                <w:sz w:val="22"/>
                <w:szCs w:val="22"/>
              </w:rPr>
              <w:t xml:space="preserve">   17:35-17:55</w:t>
            </w:r>
          </w:p>
          <w:p>
            <w:pPr>
              <w:spacing w:line="400" w:lineRule="exact"/>
              <w:rPr>
                <w:rFonts w:eastAsia="FangSong_GB2312"/>
                <w:color w:val="000000"/>
                <w:sz w:val="22"/>
                <w:szCs w:val="22"/>
              </w:rPr>
            </w:pPr>
            <w:r>
              <w:rPr>
                <w:rFonts w:eastAsia="FangSong_GB2312"/>
                <w:color w:val="000000"/>
                <w:sz w:val="22"/>
                <w:szCs w:val="22"/>
              </w:rPr>
              <w:t>(10:35-10:55)</w:t>
            </w:r>
          </w:p>
        </w:tc>
        <w:tc>
          <w:tcPr>
            <w:tcW w:w="6469" w:type="dxa"/>
            <w:shd w:val="clear" w:color="auto" w:fill="FFFFFF"/>
            <w:noWrap/>
            <w:vAlign w:val="center"/>
          </w:tcPr>
          <w:p>
            <w:pPr>
              <w:spacing w:line="400" w:lineRule="exact"/>
              <w:rPr>
                <w:rFonts w:eastAsia="黑体"/>
                <w:bCs/>
                <w:color w:val="000000"/>
                <w:sz w:val="22"/>
                <w:szCs w:val="22"/>
              </w:rPr>
            </w:pPr>
            <w:r>
              <w:rPr>
                <w:rFonts w:eastAsia="黑体"/>
                <w:bCs/>
                <w:color w:val="000000"/>
                <w:sz w:val="22"/>
                <w:szCs w:val="22"/>
              </w:rPr>
              <w:t>Keynote 2: Professor Qinggang Meng:</w:t>
            </w:r>
          </w:p>
          <w:p>
            <w:pPr>
              <w:spacing w:line="400" w:lineRule="exact"/>
              <w:rPr>
                <w:rFonts w:eastAsia="黑体"/>
                <w:bCs/>
                <w:color w:val="000000"/>
                <w:sz w:val="22"/>
                <w:szCs w:val="22"/>
              </w:rPr>
            </w:pPr>
            <w:r>
              <w:rPr>
                <w:rFonts w:eastAsia="黑体"/>
                <w:bCs/>
                <w:color w:val="000000"/>
                <w:sz w:val="22"/>
                <w:szCs w:val="22"/>
              </w:rPr>
              <w:t>AI and Robotics: From Fundamental Research to Applications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jc w:val="center"/>
        </w:trPr>
        <w:tc>
          <w:tcPr>
            <w:tcW w:w="2547" w:type="dxa"/>
            <w:shd w:val="clear" w:color="auto" w:fill="auto"/>
            <w:noWrap/>
            <w:vAlign w:val="center"/>
          </w:tcPr>
          <w:p>
            <w:pPr>
              <w:spacing w:line="400" w:lineRule="exact"/>
              <w:jc w:val="center"/>
              <w:rPr>
                <w:rFonts w:eastAsia="FangSong_GB2312"/>
                <w:color w:val="000000"/>
                <w:sz w:val="22"/>
                <w:szCs w:val="22"/>
              </w:rPr>
            </w:pPr>
            <w:r>
              <w:rPr>
                <w:rFonts w:eastAsia="FangSong_GB2312"/>
                <w:color w:val="000000"/>
                <w:sz w:val="22"/>
                <w:szCs w:val="22"/>
              </w:rPr>
              <w:t>Break</w:t>
            </w:r>
          </w:p>
        </w:tc>
        <w:tc>
          <w:tcPr>
            <w:tcW w:w="6469" w:type="dxa"/>
            <w:shd w:val="clear" w:color="auto" w:fill="FFFFFF"/>
            <w:noWrap/>
            <w:vAlign w:val="center"/>
          </w:tcPr>
          <w:p>
            <w:pPr>
              <w:spacing w:line="400" w:lineRule="exact"/>
              <w:rPr>
                <w:rFonts w:eastAsia="黑体"/>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jc w:val="center"/>
        </w:trPr>
        <w:tc>
          <w:tcPr>
            <w:tcW w:w="2547" w:type="dxa"/>
            <w:shd w:val="clear" w:color="auto" w:fill="auto"/>
            <w:noWrap/>
            <w:vAlign w:val="center"/>
          </w:tcPr>
          <w:p>
            <w:pPr>
              <w:spacing w:line="400" w:lineRule="exact"/>
              <w:jc w:val="center"/>
              <w:rPr>
                <w:rFonts w:eastAsia="FangSong_GB2312"/>
                <w:color w:val="000000"/>
                <w:sz w:val="22"/>
                <w:szCs w:val="22"/>
              </w:rPr>
            </w:pPr>
            <w:r>
              <w:rPr>
                <w:rFonts w:eastAsia="FangSong_GB2312"/>
                <w:color w:val="000000"/>
                <w:sz w:val="22"/>
                <w:szCs w:val="22"/>
              </w:rPr>
              <w:t>18:05-18:25</w:t>
            </w:r>
          </w:p>
          <w:p>
            <w:pPr>
              <w:spacing w:line="400" w:lineRule="exact"/>
              <w:jc w:val="center"/>
              <w:rPr>
                <w:rFonts w:eastAsia="FangSong_GB2312"/>
                <w:color w:val="000000"/>
                <w:sz w:val="22"/>
                <w:szCs w:val="22"/>
              </w:rPr>
            </w:pPr>
            <w:r>
              <w:rPr>
                <w:rFonts w:eastAsia="FangSong_GB2312"/>
                <w:color w:val="000000"/>
                <w:sz w:val="22"/>
                <w:szCs w:val="22"/>
              </w:rPr>
              <w:t>(11:05-11:25)</w:t>
            </w:r>
          </w:p>
        </w:tc>
        <w:tc>
          <w:tcPr>
            <w:tcW w:w="6469" w:type="dxa"/>
            <w:shd w:val="clear" w:color="auto" w:fill="FFFFFF"/>
            <w:noWrap/>
            <w:vAlign w:val="center"/>
          </w:tcPr>
          <w:p>
            <w:pPr>
              <w:spacing w:line="400" w:lineRule="exact"/>
              <w:rPr>
                <w:rFonts w:eastAsia="黑体"/>
                <w:bCs/>
                <w:color w:val="000000"/>
                <w:sz w:val="22"/>
                <w:szCs w:val="22"/>
              </w:rPr>
            </w:pPr>
            <w:r>
              <w:rPr>
                <w:rFonts w:eastAsia="黑体"/>
                <w:bCs/>
                <w:color w:val="000000"/>
                <w:sz w:val="22"/>
                <w:szCs w:val="22"/>
              </w:rPr>
              <w:t>Keynote 3: Professor Yuzhi Shi, Intelligent optical manipulation and sensing of bioparticles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jc w:val="center"/>
        </w:trPr>
        <w:tc>
          <w:tcPr>
            <w:tcW w:w="2547" w:type="dxa"/>
            <w:shd w:val="clear" w:color="auto" w:fill="auto"/>
            <w:noWrap/>
            <w:vAlign w:val="center"/>
          </w:tcPr>
          <w:p>
            <w:pPr>
              <w:spacing w:line="400" w:lineRule="exact"/>
              <w:jc w:val="center"/>
              <w:rPr>
                <w:rFonts w:eastAsia="FangSong_GB2312"/>
                <w:color w:val="000000"/>
                <w:sz w:val="22"/>
                <w:szCs w:val="22"/>
              </w:rPr>
            </w:pPr>
            <w:r>
              <w:rPr>
                <w:rFonts w:eastAsia="FangSong_GB2312"/>
                <w:color w:val="000000"/>
                <w:sz w:val="22"/>
                <w:szCs w:val="22"/>
              </w:rPr>
              <w:t>18:25-18:45</w:t>
            </w:r>
          </w:p>
          <w:p>
            <w:pPr>
              <w:spacing w:line="400" w:lineRule="exact"/>
              <w:jc w:val="center"/>
              <w:rPr>
                <w:rFonts w:eastAsia="FangSong_GB2312"/>
                <w:color w:val="000000"/>
                <w:sz w:val="22"/>
                <w:szCs w:val="22"/>
              </w:rPr>
            </w:pPr>
            <w:r>
              <w:rPr>
                <w:rFonts w:eastAsia="FangSong_GB2312"/>
                <w:color w:val="000000"/>
                <w:sz w:val="22"/>
                <w:szCs w:val="22"/>
              </w:rPr>
              <w:t>(11:25-11:45)</w:t>
            </w:r>
          </w:p>
        </w:tc>
        <w:tc>
          <w:tcPr>
            <w:tcW w:w="6469" w:type="dxa"/>
            <w:shd w:val="clear" w:color="auto" w:fill="FFFFFF"/>
            <w:noWrap/>
            <w:vAlign w:val="center"/>
          </w:tcPr>
          <w:p>
            <w:pPr>
              <w:spacing w:line="400" w:lineRule="exact"/>
              <w:rPr>
                <w:rFonts w:hint="default" w:eastAsia="黑体"/>
                <w:bCs/>
                <w:color w:val="000000"/>
                <w:sz w:val="22"/>
                <w:szCs w:val="22"/>
                <w:lang w:val="en-US" w:eastAsia="zh-CN"/>
              </w:rPr>
            </w:pPr>
            <w:r>
              <w:rPr>
                <w:rFonts w:eastAsia="黑体"/>
                <w:bCs/>
                <w:color w:val="000000"/>
                <w:sz w:val="22"/>
                <w:szCs w:val="22"/>
              </w:rPr>
              <w:t>Keynote 4: Professor Bin HU</w:t>
            </w:r>
            <w:r>
              <w:rPr>
                <w:rFonts w:hint="eastAsia" w:eastAsia="黑体"/>
                <w:bCs/>
                <w:color w:val="000000"/>
                <w:sz w:val="22"/>
                <w:szCs w:val="22"/>
                <w:lang w:val="en-US" w:eastAsia="zh-CN"/>
              </w:rPr>
              <w:t>, Computational Psychophysiology Based Emotion Analysis for Mental Health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jc w:val="center"/>
        </w:trPr>
        <w:tc>
          <w:tcPr>
            <w:tcW w:w="2547" w:type="dxa"/>
            <w:shd w:val="clear" w:color="auto" w:fill="auto"/>
            <w:noWrap/>
            <w:vAlign w:val="center"/>
          </w:tcPr>
          <w:p>
            <w:pPr>
              <w:spacing w:line="400" w:lineRule="exact"/>
              <w:jc w:val="center"/>
              <w:rPr>
                <w:rFonts w:eastAsia="FangSong_GB2312"/>
                <w:color w:val="000000"/>
                <w:sz w:val="22"/>
                <w:szCs w:val="22"/>
              </w:rPr>
            </w:pPr>
            <w:r>
              <w:rPr>
                <w:rFonts w:eastAsia="FangSong_GB2312"/>
                <w:color w:val="000000"/>
                <w:sz w:val="22"/>
                <w:szCs w:val="22"/>
              </w:rPr>
              <w:t>18:50-19:30</w:t>
            </w:r>
          </w:p>
          <w:p>
            <w:pPr>
              <w:spacing w:line="400" w:lineRule="exact"/>
              <w:jc w:val="center"/>
              <w:rPr>
                <w:rFonts w:eastAsia="FangSong_GB2312"/>
                <w:color w:val="000000"/>
                <w:sz w:val="22"/>
                <w:szCs w:val="22"/>
              </w:rPr>
            </w:pPr>
            <w:r>
              <w:rPr>
                <w:rFonts w:eastAsia="FangSong_GB2312"/>
                <w:color w:val="000000"/>
                <w:sz w:val="22"/>
                <w:szCs w:val="22"/>
              </w:rPr>
              <w:t>(11:50-12</w:t>
            </w:r>
            <w:r>
              <w:rPr>
                <w:rFonts w:hint="eastAsia" w:eastAsia="FangSong_GB2312"/>
                <w:color w:val="000000"/>
                <w:sz w:val="22"/>
                <w:szCs w:val="22"/>
              </w:rPr>
              <w:t>:</w:t>
            </w:r>
            <w:r>
              <w:rPr>
                <w:rFonts w:eastAsia="FangSong_GB2312"/>
                <w:color w:val="000000"/>
                <w:sz w:val="22"/>
                <w:szCs w:val="22"/>
              </w:rPr>
              <w:t>30)</w:t>
            </w:r>
          </w:p>
        </w:tc>
        <w:tc>
          <w:tcPr>
            <w:tcW w:w="6469" w:type="dxa"/>
            <w:shd w:val="clear" w:color="auto" w:fill="FFFFFF"/>
            <w:noWrap/>
            <w:vAlign w:val="center"/>
          </w:tcPr>
          <w:p>
            <w:pPr>
              <w:spacing w:line="400" w:lineRule="exact"/>
              <w:rPr>
                <w:rFonts w:eastAsia="黑体"/>
                <w:bCs/>
                <w:color w:val="000000"/>
                <w:sz w:val="22"/>
                <w:szCs w:val="22"/>
              </w:rPr>
            </w:pPr>
            <w:r>
              <w:rPr>
                <w:rFonts w:eastAsia="黑体"/>
                <w:bCs/>
                <w:color w:val="000000"/>
                <w:sz w:val="22"/>
                <w:szCs w:val="22"/>
              </w:rPr>
              <w:t xml:space="preserve">Round table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jc w:val="center"/>
        </w:trPr>
        <w:tc>
          <w:tcPr>
            <w:tcW w:w="2547" w:type="dxa"/>
            <w:shd w:val="clear" w:color="auto" w:fill="auto"/>
            <w:noWrap/>
            <w:vAlign w:val="center"/>
          </w:tcPr>
          <w:p>
            <w:pPr>
              <w:spacing w:line="400" w:lineRule="exact"/>
              <w:jc w:val="center"/>
              <w:rPr>
                <w:rFonts w:eastAsia="FangSong_GB2312"/>
                <w:color w:val="000000"/>
                <w:sz w:val="22"/>
                <w:szCs w:val="22"/>
              </w:rPr>
            </w:pPr>
            <w:r>
              <w:rPr>
                <w:rFonts w:eastAsia="FangSong_GB2312"/>
                <w:color w:val="000000"/>
                <w:sz w:val="22"/>
                <w:szCs w:val="22"/>
              </w:rPr>
              <w:t>12:30</w:t>
            </w:r>
          </w:p>
        </w:tc>
        <w:tc>
          <w:tcPr>
            <w:tcW w:w="6469" w:type="dxa"/>
            <w:shd w:val="clear" w:color="auto" w:fill="FFFFFF"/>
            <w:noWrap/>
            <w:vAlign w:val="center"/>
          </w:tcPr>
          <w:p>
            <w:pPr>
              <w:spacing w:line="400" w:lineRule="exact"/>
              <w:rPr>
                <w:rFonts w:eastAsia="黑体"/>
                <w:bCs/>
                <w:color w:val="000000"/>
                <w:sz w:val="22"/>
                <w:szCs w:val="22"/>
              </w:rPr>
            </w:pPr>
            <w:r>
              <w:rPr>
                <w:rFonts w:eastAsia="黑体"/>
                <w:bCs/>
                <w:color w:val="000000"/>
                <w:sz w:val="22"/>
                <w:szCs w:val="22"/>
              </w:rPr>
              <w:t>Wrap up and finish</w:t>
            </w:r>
          </w:p>
        </w:tc>
      </w:tr>
    </w:tbl>
    <w:p>
      <w:pPr>
        <w:spacing w:after="0"/>
        <w:rPr>
          <w:sz w:val="22"/>
          <w:szCs w:val="22"/>
        </w:rPr>
      </w:pPr>
    </w:p>
    <w:p>
      <w:pPr>
        <w:rPr>
          <w:b/>
          <w:sz w:val="22"/>
          <w:szCs w:val="22"/>
        </w:rPr>
      </w:pPr>
      <w:r>
        <w:rPr>
          <w:b/>
          <w:sz w:val="22"/>
          <w:szCs w:val="22"/>
        </w:rPr>
        <w:t>Contact Information</w:t>
      </w:r>
      <w:r>
        <w:rPr>
          <w:rFonts w:hint="eastAsia"/>
          <w:sz w:val="21"/>
          <w:szCs w:val="21"/>
        </w:rPr>
        <w:t xml:space="preserve"> </w:t>
      </w:r>
    </w:p>
    <w:p>
      <w:pPr>
        <w:rPr>
          <w:sz w:val="21"/>
          <w:szCs w:val="21"/>
        </w:rPr>
      </w:pPr>
      <w:r>
        <w:rPr>
          <w:sz w:val="21"/>
          <w:szCs w:val="21"/>
        </w:rPr>
        <w:t>Please confirm your attendee list to: Lu Bai, International Partnership Manager, L.bai@lboro.ac.uk</w:t>
      </w:r>
      <w:r>
        <w:rPr>
          <w:rFonts w:hint="eastAsia"/>
          <w:sz w:val="21"/>
          <w:szCs w:val="21"/>
        </w:rPr>
        <w:t xml:space="preserve"> </w:t>
      </w:r>
      <w:r>
        <w:rPr>
          <w:sz w:val="21"/>
          <w:szCs w:val="21"/>
        </w:rPr>
        <w:t>Tel: +44 1509222460</w:t>
      </w:r>
    </w:p>
    <w:p>
      <w:pPr>
        <w:rPr>
          <w:b/>
          <w:bCs/>
          <w:sz w:val="21"/>
          <w:szCs w:val="21"/>
        </w:rPr>
      </w:pPr>
    </w:p>
    <w:p>
      <w:pPr>
        <w:rPr>
          <w:b/>
          <w:bCs/>
          <w:sz w:val="21"/>
          <w:szCs w:val="21"/>
        </w:rPr>
      </w:pPr>
      <w:r>
        <w:rPr>
          <w:rFonts w:hint="eastAsia"/>
          <w:b/>
          <w:bCs/>
          <w:sz w:val="21"/>
          <w:szCs w:val="21"/>
        </w:rPr>
        <w:t>Background</w:t>
      </w:r>
    </w:p>
    <w:p>
      <w:pPr>
        <w:pStyle w:val="9"/>
        <w:snapToGrid w:val="0"/>
        <w:contextualSpacing/>
        <w:rPr>
          <w:rFonts w:ascii="Arial" w:hAnsi="Arial" w:cs="Arial" w:eastAsiaTheme="minorEastAsia"/>
          <w:sz w:val="21"/>
          <w:szCs w:val="21"/>
        </w:rPr>
      </w:pPr>
      <w:r>
        <w:rPr>
          <w:rFonts w:ascii="Arial" w:hAnsi="Arial" w:cs="Arial" w:eastAsiaTheme="minorEastAsia"/>
          <w:sz w:val="21"/>
          <w:szCs w:val="21"/>
        </w:rPr>
        <w:t>J</w:t>
      </w:r>
      <w:r>
        <w:rPr>
          <w:rFonts w:hint="eastAsia" w:ascii="Arial" w:hAnsi="Arial" w:cs="Arial" w:eastAsiaTheme="minorEastAsia"/>
          <w:sz w:val="21"/>
          <w:szCs w:val="21"/>
        </w:rPr>
        <w:t>oint Conference on Al and Cognitive Technologies</w:t>
      </w:r>
      <w:r>
        <w:rPr>
          <w:rFonts w:ascii="Arial" w:hAnsi="Arial" w:eastAsia="Arial" w:cs="Arial"/>
          <w:sz w:val="21"/>
          <w:szCs w:val="21"/>
        </w:rPr>
        <w:t>:</w:t>
      </w:r>
      <w:r>
        <w:rPr>
          <w:rFonts w:hint="eastAsia" w:ascii="Arial" w:hAnsi="Arial" w:cs="Arial" w:eastAsiaTheme="minorEastAsia"/>
          <w:sz w:val="21"/>
          <w:szCs w:val="21"/>
        </w:rPr>
        <w:t xml:space="preserve"> Loughborough University, Tongji University and Lanzhou University </w:t>
      </w:r>
    </w:p>
    <w:p>
      <w:pPr>
        <w:pStyle w:val="9"/>
        <w:snapToGrid w:val="0"/>
        <w:contextualSpacing/>
        <w:rPr>
          <w:rFonts w:ascii="Arial" w:hAnsi="Arial" w:cs="Arial" w:eastAsiaTheme="minorEastAsia"/>
          <w:sz w:val="21"/>
          <w:szCs w:val="21"/>
        </w:rPr>
      </w:pPr>
    </w:p>
    <w:p>
      <w:pPr>
        <w:pStyle w:val="9"/>
        <w:snapToGrid w:val="0"/>
        <w:contextualSpacing/>
        <w:rPr>
          <w:rFonts w:ascii="Arial" w:hAnsi="Arial" w:cs="Arial" w:eastAsiaTheme="minorEastAsia"/>
          <w:sz w:val="21"/>
          <w:szCs w:val="21"/>
        </w:rPr>
      </w:pPr>
      <w:r>
        <w:rPr>
          <w:rFonts w:ascii="Arial" w:hAnsi="Arial" w:cs="Arial" w:eastAsiaTheme="minorEastAsia"/>
          <w:sz w:val="21"/>
          <w:szCs w:val="21"/>
        </w:rPr>
        <w:t xml:space="preserve">The Conference will consist of a series of five online workshops showcasing Loughborough University's research strengths in Al and Cognitive Technology. The aim of the workshops is to develop collaboration between Loughborough University and its strategic partner Universities in China. We intend to bring together our key partners in China to explore further collaborative opportunities in research and innovation to boost our joint activities. </w:t>
      </w:r>
    </w:p>
    <w:p>
      <w:pPr>
        <w:pStyle w:val="9"/>
        <w:snapToGrid w:val="0"/>
        <w:contextualSpacing/>
        <w:rPr>
          <w:rFonts w:ascii="Arial" w:hAnsi="Arial" w:cs="Arial" w:eastAsiaTheme="minorEastAsia"/>
          <w:sz w:val="21"/>
          <w:szCs w:val="21"/>
        </w:rPr>
      </w:pPr>
      <w:r>
        <w:rPr>
          <w:rFonts w:ascii="Arial" w:hAnsi="Arial" w:cs="Arial" w:eastAsiaTheme="minorEastAsia"/>
          <w:sz w:val="21"/>
          <w:szCs w:val="21"/>
        </w:rPr>
        <w:t>1)</w:t>
      </w:r>
      <w:r>
        <w:rPr>
          <w:rFonts w:ascii="Arial" w:hAnsi="Arial" w:cs="Arial" w:eastAsiaTheme="minorEastAsia"/>
          <w:sz w:val="21"/>
          <w:szCs w:val="21"/>
        </w:rPr>
        <w:tab/>
      </w:r>
      <w:r>
        <w:rPr>
          <w:rFonts w:ascii="Arial" w:hAnsi="Arial" w:cs="Arial" w:eastAsiaTheme="minorEastAsia"/>
          <w:sz w:val="21"/>
          <w:szCs w:val="21"/>
        </w:rPr>
        <w:t>Al for Science, 3</w:t>
      </w:r>
      <w:r>
        <w:rPr>
          <w:rFonts w:ascii="Arial" w:hAnsi="Arial" w:cs="Arial" w:eastAsiaTheme="minorEastAsia"/>
          <w:sz w:val="21"/>
          <w:szCs w:val="21"/>
          <w:vertAlign w:val="superscript"/>
        </w:rPr>
        <w:t>rd</w:t>
      </w:r>
      <w:r>
        <w:rPr>
          <w:rFonts w:ascii="Arial" w:hAnsi="Arial" w:cs="Arial" w:eastAsiaTheme="minorEastAsia"/>
          <w:sz w:val="21"/>
          <w:szCs w:val="21"/>
        </w:rPr>
        <w:t xml:space="preserve"> April 2023</w:t>
      </w:r>
    </w:p>
    <w:p>
      <w:pPr>
        <w:pStyle w:val="9"/>
        <w:snapToGrid w:val="0"/>
        <w:contextualSpacing/>
        <w:rPr>
          <w:rFonts w:ascii="Arial" w:hAnsi="Arial" w:cs="Arial" w:eastAsiaTheme="minorEastAsia"/>
          <w:sz w:val="21"/>
          <w:szCs w:val="21"/>
        </w:rPr>
      </w:pPr>
      <w:r>
        <w:rPr>
          <w:rFonts w:ascii="Arial" w:hAnsi="Arial" w:cs="Arial" w:eastAsiaTheme="minorEastAsia"/>
          <w:sz w:val="21"/>
          <w:szCs w:val="21"/>
        </w:rPr>
        <w:t>2)</w:t>
      </w:r>
      <w:r>
        <w:rPr>
          <w:rFonts w:ascii="Arial" w:hAnsi="Arial" w:cs="Arial" w:eastAsiaTheme="minorEastAsia"/>
          <w:sz w:val="21"/>
          <w:szCs w:val="21"/>
        </w:rPr>
        <w:tab/>
      </w:r>
      <w:r>
        <w:rPr>
          <w:rFonts w:ascii="Arial" w:hAnsi="Arial" w:cs="Arial" w:eastAsiaTheme="minorEastAsia"/>
          <w:sz w:val="21"/>
          <w:szCs w:val="21"/>
        </w:rPr>
        <w:t>AI for Engineering and Smart cities 5</w:t>
      </w:r>
      <w:r>
        <w:rPr>
          <w:rFonts w:ascii="Arial" w:hAnsi="Arial" w:cs="Arial" w:eastAsiaTheme="minorEastAsia"/>
          <w:sz w:val="21"/>
          <w:szCs w:val="21"/>
          <w:vertAlign w:val="superscript"/>
        </w:rPr>
        <w:t>th</w:t>
      </w:r>
      <w:r>
        <w:rPr>
          <w:rFonts w:ascii="Arial" w:hAnsi="Arial" w:cs="Arial" w:eastAsiaTheme="minorEastAsia"/>
          <w:sz w:val="21"/>
          <w:szCs w:val="21"/>
        </w:rPr>
        <w:t xml:space="preserve"> April 2023</w:t>
      </w:r>
    </w:p>
    <w:p>
      <w:pPr>
        <w:pStyle w:val="9"/>
        <w:snapToGrid w:val="0"/>
        <w:contextualSpacing/>
        <w:rPr>
          <w:rFonts w:ascii="Arial" w:hAnsi="Arial" w:cs="Arial" w:eastAsiaTheme="minorEastAsia"/>
          <w:sz w:val="21"/>
          <w:szCs w:val="21"/>
        </w:rPr>
      </w:pPr>
      <w:r>
        <w:rPr>
          <w:rFonts w:ascii="Arial" w:hAnsi="Arial" w:cs="Arial" w:eastAsiaTheme="minorEastAsia"/>
          <w:sz w:val="21"/>
          <w:szCs w:val="21"/>
        </w:rPr>
        <w:t>3)</w:t>
      </w:r>
      <w:r>
        <w:rPr>
          <w:rFonts w:ascii="Arial" w:hAnsi="Arial" w:cs="Arial" w:eastAsiaTheme="minorEastAsia"/>
          <w:sz w:val="21"/>
          <w:szCs w:val="21"/>
        </w:rPr>
        <w:tab/>
      </w:r>
      <w:r>
        <w:rPr>
          <w:rFonts w:ascii="Arial" w:hAnsi="Arial" w:cs="Arial" w:eastAsiaTheme="minorEastAsia"/>
          <w:sz w:val="21"/>
          <w:szCs w:val="21"/>
        </w:rPr>
        <w:t>AI for Health and Sport 18</w:t>
      </w:r>
      <w:r>
        <w:rPr>
          <w:rFonts w:ascii="Arial" w:hAnsi="Arial" w:cs="Arial" w:eastAsiaTheme="minorEastAsia"/>
          <w:sz w:val="21"/>
          <w:szCs w:val="21"/>
          <w:vertAlign w:val="superscript"/>
        </w:rPr>
        <w:t>th</w:t>
      </w:r>
      <w:r>
        <w:rPr>
          <w:rFonts w:ascii="Arial" w:hAnsi="Arial" w:cs="Arial" w:eastAsiaTheme="minorEastAsia"/>
          <w:sz w:val="21"/>
          <w:szCs w:val="21"/>
        </w:rPr>
        <w:t xml:space="preserve"> April 2023</w:t>
      </w:r>
    </w:p>
    <w:p>
      <w:pPr>
        <w:pStyle w:val="9"/>
        <w:snapToGrid w:val="0"/>
        <w:contextualSpacing/>
        <w:rPr>
          <w:rFonts w:ascii="Arial" w:hAnsi="Arial" w:cs="Arial" w:eastAsiaTheme="minorEastAsia"/>
          <w:sz w:val="21"/>
          <w:szCs w:val="21"/>
        </w:rPr>
      </w:pPr>
      <w:r>
        <w:rPr>
          <w:rFonts w:ascii="Arial" w:hAnsi="Arial" w:cs="Arial" w:eastAsiaTheme="minorEastAsia"/>
          <w:sz w:val="21"/>
          <w:szCs w:val="21"/>
        </w:rPr>
        <w:t>4)</w:t>
      </w:r>
      <w:r>
        <w:rPr>
          <w:rFonts w:ascii="Arial" w:hAnsi="Arial" w:cs="Arial" w:eastAsiaTheme="minorEastAsia"/>
          <w:sz w:val="21"/>
          <w:szCs w:val="21"/>
        </w:rPr>
        <w:tab/>
      </w:r>
      <w:r>
        <w:rPr>
          <w:rFonts w:ascii="Arial" w:hAnsi="Arial" w:cs="Arial" w:eastAsiaTheme="minorEastAsia"/>
          <w:sz w:val="21"/>
          <w:szCs w:val="21"/>
        </w:rPr>
        <w:t>Al for Business and Economics, 4</w:t>
      </w:r>
      <w:r>
        <w:rPr>
          <w:rFonts w:ascii="Arial" w:hAnsi="Arial" w:cs="Arial" w:eastAsiaTheme="minorEastAsia"/>
          <w:sz w:val="21"/>
          <w:szCs w:val="21"/>
          <w:vertAlign w:val="superscript"/>
        </w:rPr>
        <w:t>th</w:t>
      </w:r>
      <w:r>
        <w:rPr>
          <w:rFonts w:ascii="Arial" w:hAnsi="Arial" w:cs="Arial" w:eastAsiaTheme="minorEastAsia"/>
          <w:sz w:val="21"/>
          <w:szCs w:val="21"/>
        </w:rPr>
        <w:t xml:space="preserve"> May 2023</w:t>
      </w:r>
    </w:p>
    <w:p>
      <w:pPr>
        <w:pStyle w:val="9"/>
        <w:snapToGrid w:val="0"/>
        <w:contextualSpacing/>
        <w:rPr>
          <w:sz w:val="21"/>
          <w:szCs w:val="21"/>
        </w:rPr>
      </w:pPr>
      <w:r>
        <w:rPr>
          <w:rFonts w:ascii="Arial" w:hAnsi="Arial" w:cs="Arial" w:eastAsiaTheme="minorEastAsia"/>
          <w:sz w:val="21"/>
          <w:szCs w:val="21"/>
        </w:rPr>
        <w:t>5)</w:t>
      </w:r>
      <w:r>
        <w:rPr>
          <w:rFonts w:ascii="Arial" w:hAnsi="Arial" w:cs="Arial" w:eastAsiaTheme="minorEastAsia"/>
          <w:sz w:val="21"/>
          <w:szCs w:val="21"/>
        </w:rPr>
        <w:tab/>
      </w:r>
      <w:r>
        <w:rPr>
          <w:rFonts w:ascii="Arial" w:hAnsi="Arial" w:cs="Arial" w:eastAsiaTheme="minorEastAsia"/>
          <w:sz w:val="21"/>
          <w:szCs w:val="21"/>
        </w:rPr>
        <w:t>Al for Humanities and Creative Arts, 18</w:t>
      </w:r>
      <w:r>
        <w:rPr>
          <w:rFonts w:ascii="Arial" w:hAnsi="Arial" w:cs="Arial" w:eastAsiaTheme="minorEastAsia"/>
          <w:sz w:val="21"/>
          <w:szCs w:val="21"/>
          <w:vertAlign w:val="superscript"/>
        </w:rPr>
        <w:t>th</w:t>
      </w:r>
      <w:r>
        <w:rPr>
          <w:rFonts w:ascii="Arial" w:hAnsi="Arial" w:cs="Arial" w:eastAsiaTheme="minorEastAsia"/>
          <w:sz w:val="21"/>
          <w:szCs w:val="21"/>
        </w:rPr>
        <w:t xml:space="preserve"> May 2023</w:t>
      </w:r>
    </w:p>
    <w:sectPr>
      <w:headerReference r:id="rId5" w:type="default"/>
      <w:pgSz w:w="11906" w:h="16838"/>
      <w:pgMar w:top="1191" w:right="1440" w:bottom="1134" w:left="144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3214384-F22C-4EDC-9FD4-316BE215B0F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5F5B972-092B-42D6-8D66-CCA62E55E866}"/>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embedRegular r:id="rId3" w:fontKey="{C2100FEB-89BC-4426-A59D-2B9ECAD4D7F3}"/>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方正小标宋_GBK">
    <w:panose1 w:val="02000000000000000000"/>
    <w:charset w:val="86"/>
    <w:family w:val="script"/>
    <w:pitch w:val="default"/>
    <w:sig w:usb0="A00002BF" w:usb1="38CF7CFA" w:usb2="00082016" w:usb3="00000000" w:csb0="00040001" w:csb1="00000000"/>
    <w:embedRegular r:id="rId4" w:fontKey="{26B250AC-38CA-4E41-83C9-197193DFB997}"/>
  </w:font>
  <w:font w:name="FangSong_GB2312">
    <w:altName w:val="仿宋_GB2312"/>
    <w:panose1 w:val="00000000000000000000"/>
    <w:charset w:val="86"/>
    <w:family w:val="modern"/>
    <w:pitch w:val="default"/>
    <w:sig w:usb0="00000000" w:usb1="00000000" w:usb2="00000000" w:usb3="00000000" w:csb0="00040000" w:csb1="00000000"/>
    <w:embedRegular r:id="rId5" w:fontKey="{A7DDB1A3-4A76-4129-BA75-85BE2B041642}"/>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drawing>
        <wp:inline distT="0" distB="0" distL="0" distR="0">
          <wp:extent cx="2736850" cy="987425"/>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7104" cy="98755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IxOWIyZGQ4OWVjZTYwNGQwMzliNmY4YWRjNzJkNDQifQ=="/>
    <w:docVar w:name="KSO_WPS_MARK_KEY" w:val="5956a302-0ede-40c0-9ed3-77d2506f0dd2"/>
  </w:docVars>
  <w:rsids>
    <w:rsidRoot w:val="00FD1A94"/>
    <w:rsid w:val="0001060A"/>
    <w:rsid w:val="000505C1"/>
    <w:rsid w:val="00064888"/>
    <w:rsid w:val="00081647"/>
    <w:rsid w:val="00081AB3"/>
    <w:rsid w:val="00090206"/>
    <w:rsid w:val="000A46CF"/>
    <w:rsid w:val="000B2B54"/>
    <w:rsid w:val="000D1670"/>
    <w:rsid w:val="000E03B3"/>
    <w:rsid w:val="000E1B0C"/>
    <w:rsid w:val="000E7842"/>
    <w:rsid w:val="000F435C"/>
    <w:rsid w:val="00106858"/>
    <w:rsid w:val="00131180"/>
    <w:rsid w:val="00163687"/>
    <w:rsid w:val="0018424B"/>
    <w:rsid w:val="001B5977"/>
    <w:rsid w:val="00210EC7"/>
    <w:rsid w:val="002329F1"/>
    <w:rsid w:val="002574B7"/>
    <w:rsid w:val="00281B89"/>
    <w:rsid w:val="002B6AC4"/>
    <w:rsid w:val="002C694D"/>
    <w:rsid w:val="00305600"/>
    <w:rsid w:val="00312333"/>
    <w:rsid w:val="0031443C"/>
    <w:rsid w:val="00324B9E"/>
    <w:rsid w:val="003254A7"/>
    <w:rsid w:val="00361E6E"/>
    <w:rsid w:val="00365204"/>
    <w:rsid w:val="0038030D"/>
    <w:rsid w:val="003903D5"/>
    <w:rsid w:val="003A0F75"/>
    <w:rsid w:val="003A3E64"/>
    <w:rsid w:val="003A6264"/>
    <w:rsid w:val="003B558C"/>
    <w:rsid w:val="00400C55"/>
    <w:rsid w:val="004045AF"/>
    <w:rsid w:val="004130F4"/>
    <w:rsid w:val="00445965"/>
    <w:rsid w:val="00447546"/>
    <w:rsid w:val="00471533"/>
    <w:rsid w:val="004E1883"/>
    <w:rsid w:val="005026E4"/>
    <w:rsid w:val="005067C5"/>
    <w:rsid w:val="005353E9"/>
    <w:rsid w:val="005375C0"/>
    <w:rsid w:val="00540728"/>
    <w:rsid w:val="00556543"/>
    <w:rsid w:val="00561CDB"/>
    <w:rsid w:val="005924BA"/>
    <w:rsid w:val="005C51D4"/>
    <w:rsid w:val="005E6532"/>
    <w:rsid w:val="00601209"/>
    <w:rsid w:val="00612C8D"/>
    <w:rsid w:val="00634056"/>
    <w:rsid w:val="006474FE"/>
    <w:rsid w:val="006556BF"/>
    <w:rsid w:val="00664F4C"/>
    <w:rsid w:val="00686CF0"/>
    <w:rsid w:val="006876F8"/>
    <w:rsid w:val="006B2908"/>
    <w:rsid w:val="006B54CA"/>
    <w:rsid w:val="006C2AB6"/>
    <w:rsid w:val="006D289E"/>
    <w:rsid w:val="006E1FF7"/>
    <w:rsid w:val="006F1CEF"/>
    <w:rsid w:val="006F5E43"/>
    <w:rsid w:val="00717527"/>
    <w:rsid w:val="00733207"/>
    <w:rsid w:val="00755387"/>
    <w:rsid w:val="007B2A9D"/>
    <w:rsid w:val="007B7BC4"/>
    <w:rsid w:val="007E747D"/>
    <w:rsid w:val="007F1112"/>
    <w:rsid w:val="007F6CD8"/>
    <w:rsid w:val="00815D2E"/>
    <w:rsid w:val="008460F8"/>
    <w:rsid w:val="00873C00"/>
    <w:rsid w:val="008A3B30"/>
    <w:rsid w:val="008A5F79"/>
    <w:rsid w:val="008E0325"/>
    <w:rsid w:val="00910924"/>
    <w:rsid w:val="00917786"/>
    <w:rsid w:val="00935D15"/>
    <w:rsid w:val="009469FF"/>
    <w:rsid w:val="0095795D"/>
    <w:rsid w:val="00974E08"/>
    <w:rsid w:val="009A1BDB"/>
    <w:rsid w:val="009B7EEB"/>
    <w:rsid w:val="009D1F31"/>
    <w:rsid w:val="009F2E30"/>
    <w:rsid w:val="009F43D3"/>
    <w:rsid w:val="00A01CA4"/>
    <w:rsid w:val="00A177AB"/>
    <w:rsid w:val="00A26177"/>
    <w:rsid w:val="00A63444"/>
    <w:rsid w:val="00AA734E"/>
    <w:rsid w:val="00AE3AE0"/>
    <w:rsid w:val="00B21726"/>
    <w:rsid w:val="00B2214E"/>
    <w:rsid w:val="00BB337C"/>
    <w:rsid w:val="00BC6905"/>
    <w:rsid w:val="00C04322"/>
    <w:rsid w:val="00C057FC"/>
    <w:rsid w:val="00C05C76"/>
    <w:rsid w:val="00C5068D"/>
    <w:rsid w:val="00C53E1B"/>
    <w:rsid w:val="00C6385C"/>
    <w:rsid w:val="00C72DEE"/>
    <w:rsid w:val="00C9668B"/>
    <w:rsid w:val="00CA762F"/>
    <w:rsid w:val="00CB1D2D"/>
    <w:rsid w:val="00CB59DC"/>
    <w:rsid w:val="00D22893"/>
    <w:rsid w:val="00D242FD"/>
    <w:rsid w:val="00D527F6"/>
    <w:rsid w:val="00D75B2B"/>
    <w:rsid w:val="00D8233B"/>
    <w:rsid w:val="00DA1365"/>
    <w:rsid w:val="00DC56BC"/>
    <w:rsid w:val="00DD7661"/>
    <w:rsid w:val="00DF6CD5"/>
    <w:rsid w:val="00E361D9"/>
    <w:rsid w:val="00E5499D"/>
    <w:rsid w:val="00EB00AE"/>
    <w:rsid w:val="00EB3760"/>
    <w:rsid w:val="00EC66C0"/>
    <w:rsid w:val="00EE57AB"/>
    <w:rsid w:val="00EF6090"/>
    <w:rsid w:val="00F141AC"/>
    <w:rsid w:val="00F15A91"/>
    <w:rsid w:val="00F2091D"/>
    <w:rsid w:val="00FB0951"/>
    <w:rsid w:val="00FB6372"/>
    <w:rsid w:val="00FD1A94"/>
    <w:rsid w:val="00FD397A"/>
    <w:rsid w:val="00FD69B2"/>
    <w:rsid w:val="00FE204B"/>
    <w:rsid w:val="00FF0EFF"/>
    <w:rsid w:val="716235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Arial" w:hAnsi="Arial" w:cs="Arial" w:eastAsiaTheme="minorEastAsia"/>
      <w:sz w:val="24"/>
      <w:szCs w:val="24"/>
      <w:lang w:val="en-GB" w:eastAsia="zh-CN" w:bidi="ar-SA"/>
    </w:rPr>
  </w:style>
  <w:style w:type="paragraph" w:styleId="2">
    <w:name w:val="heading 1"/>
    <w:basedOn w:val="1"/>
    <w:next w:val="1"/>
    <w:link w:val="21"/>
    <w:qFormat/>
    <w:uiPriority w:val="9"/>
    <w:pPr>
      <w:keepNext/>
      <w:keepLines/>
      <w:spacing w:before="240" w:after="0"/>
      <w:outlineLvl w:val="0"/>
    </w:pPr>
    <w:rPr>
      <w:rFonts w:asciiTheme="majorHAnsi" w:hAnsiTheme="majorHAnsi" w:eastAsiaTheme="majorEastAsia" w:cstheme="majorBidi"/>
      <w:color w:val="376092" w:themeColor="accent1" w:themeShade="BF"/>
      <w:sz w:val="32"/>
      <w:szCs w:val="32"/>
    </w:rPr>
  </w:style>
  <w:style w:type="paragraph" w:styleId="3">
    <w:name w:val="heading 2"/>
    <w:basedOn w:val="1"/>
    <w:next w:val="1"/>
    <w:link w:val="20"/>
    <w:unhideWhenUsed/>
    <w:qFormat/>
    <w:uiPriority w:val="9"/>
    <w:pPr>
      <w:keepNext/>
      <w:keepLines/>
      <w:spacing w:before="40" w:after="0"/>
      <w:outlineLvl w:val="1"/>
    </w:pPr>
    <w:rPr>
      <w:rFonts w:asciiTheme="majorHAnsi" w:hAnsiTheme="majorHAnsi" w:eastAsiaTheme="majorEastAsia" w:cstheme="majorBidi"/>
      <w:color w:val="376092" w:themeColor="accent1" w:themeShade="BF"/>
      <w:sz w:val="26"/>
      <w:szCs w:val="26"/>
    </w:rPr>
  </w:style>
  <w:style w:type="paragraph" w:styleId="4">
    <w:name w:val="heading 3"/>
    <w:basedOn w:val="1"/>
    <w:next w:val="1"/>
    <w:link w:val="18"/>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rPr>
  </w:style>
  <w:style w:type="paragraph" w:styleId="5">
    <w:name w:val="heading 4"/>
    <w:basedOn w:val="1"/>
    <w:next w:val="1"/>
    <w:link w:val="19"/>
    <w:semiHidden/>
    <w:unhideWhenUsed/>
    <w:qFormat/>
    <w:uiPriority w:val="9"/>
    <w:pPr>
      <w:keepNext/>
      <w:keepLines/>
      <w:spacing w:before="40" w:after="0"/>
      <w:outlineLvl w:val="3"/>
    </w:pPr>
    <w:rPr>
      <w:rFonts w:asciiTheme="majorHAnsi" w:hAnsiTheme="majorHAnsi" w:eastAsiaTheme="majorEastAsia" w:cstheme="majorBidi"/>
      <w:i/>
      <w:iCs/>
      <w:color w:val="376092" w:themeColor="accent1" w:themeShade="BF"/>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6">
    <w:name w:val="Balloon Text"/>
    <w:basedOn w:val="1"/>
    <w:link w:val="16"/>
    <w:semiHidden/>
    <w:unhideWhenUsed/>
    <w:uiPriority w:val="99"/>
    <w:pPr>
      <w:spacing w:after="0" w:line="240" w:lineRule="auto"/>
    </w:pPr>
    <w:rPr>
      <w:rFonts w:ascii="Tahoma" w:hAnsi="Tahoma" w:cs="Tahoma"/>
      <w:sz w:val="16"/>
      <w:szCs w:val="16"/>
    </w:rPr>
  </w:style>
  <w:style w:type="paragraph" w:styleId="7">
    <w:name w:val="footer"/>
    <w:basedOn w:val="1"/>
    <w:link w:val="15"/>
    <w:unhideWhenUsed/>
    <w:uiPriority w:val="99"/>
    <w:pPr>
      <w:tabs>
        <w:tab w:val="center" w:pos="4513"/>
        <w:tab w:val="right" w:pos="9026"/>
      </w:tabs>
      <w:spacing w:after="0" w:line="240" w:lineRule="auto"/>
    </w:pPr>
  </w:style>
  <w:style w:type="paragraph" w:styleId="8">
    <w:name w:val="header"/>
    <w:basedOn w:val="1"/>
    <w:link w:val="14"/>
    <w:unhideWhenUsed/>
    <w:uiPriority w:val="99"/>
    <w:pPr>
      <w:tabs>
        <w:tab w:val="center" w:pos="4513"/>
        <w:tab w:val="right" w:pos="9026"/>
      </w:tabs>
      <w:spacing w:after="0" w:line="240" w:lineRule="auto"/>
    </w:pPr>
  </w:style>
  <w:style w:type="paragraph" w:styleId="9">
    <w:name w:val="Normal (Web)"/>
    <w:basedOn w:val="1"/>
    <w:unhideWhenUsed/>
    <w:uiPriority w:val="99"/>
    <w:pPr>
      <w:spacing w:before="100" w:beforeAutospacing="1" w:after="100" w:afterAutospacing="1" w:line="240" w:lineRule="auto"/>
    </w:pPr>
    <w:rPr>
      <w:rFonts w:ascii="Times New Roman" w:hAnsi="Times New Roman" w:eastAsia="Times New Roman" w:cs="Times New Roman"/>
    </w:rPr>
  </w:style>
  <w:style w:type="table" w:styleId="11">
    <w:name w:val="Table Grid"/>
    <w:basedOn w:val="10"/>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unhideWhenUsed/>
    <w:uiPriority w:val="99"/>
    <w:rPr>
      <w:color w:val="0000FF" w:themeColor="hyperlink"/>
      <w:u w:val="single"/>
      <w14:textFill>
        <w14:solidFill>
          <w14:schemeClr w14:val="hlink"/>
        </w14:solidFill>
      </w14:textFill>
    </w:rPr>
  </w:style>
  <w:style w:type="character" w:customStyle="1" w:styleId="14">
    <w:name w:val="Header Char"/>
    <w:basedOn w:val="12"/>
    <w:link w:val="8"/>
    <w:uiPriority w:val="99"/>
    <w:rPr>
      <w:rFonts w:ascii="Arial" w:hAnsi="Arial" w:cs="Arial"/>
      <w:sz w:val="24"/>
      <w:szCs w:val="24"/>
    </w:rPr>
  </w:style>
  <w:style w:type="character" w:customStyle="1" w:styleId="15">
    <w:name w:val="Footer Char"/>
    <w:basedOn w:val="12"/>
    <w:link w:val="7"/>
    <w:uiPriority w:val="99"/>
    <w:rPr>
      <w:rFonts w:ascii="Arial" w:hAnsi="Arial" w:cs="Arial"/>
      <w:sz w:val="24"/>
      <w:szCs w:val="24"/>
    </w:rPr>
  </w:style>
  <w:style w:type="character" w:customStyle="1" w:styleId="16">
    <w:name w:val="Balloon Text Char"/>
    <w:basedOn w:val="12"/>
    <w:link w:val="6"/>
    <w:semiHidden/>
    <w:uiPriority w:val="99"/>
    <w:rPr>
      <w:rFonts w:ascii="Tahoma" w:hAnsi="Tahoma" w:cs="Tahoma"/>
      <w:sz w:val="16"/>
      <w:szCs w:val="16"/>
    </w:rPr>
  </w:style>
  <w:style w:type="paragraph" w:styleId="17">
    <w:name w:val="List Paragraph"/>
    <w:basedOn w:val="1"/>
    <w:qFormat/>
    <w:uiPriority w:val="34"/>
    <w:pPr>
      <w:ind w:left="720"/>
      <w:contextualSpacing/>
    </w:pPr>
  </w:style>
  <w:style w:type="character" w:customStyle="1" w:styleId="18">
    <w:name w:val="Heading 3 Char"/>
    <w:basedOn w:val="12"/>
    <w:link w:val="4"/>
    <w:uiPriority w:val="9"/>
    <w:rPr>
      <w:rFonts w:ascii="Times New Roman" w:hAnsi="Times New Roman" w:eastAsia="Times New Roman" w:cs="Times New Roman"/>
      <w:b/>
      <w:bCs/>
      <w:sz w:val="27"/>
      <w:szCs w:val="27"/>
    </w:rPr>
  </w:style>
  <w:style w:type="character" w:customStyle="1" w:styleId="19">
    <w:name w:val="Heading 4 Char"/>
    <w:basedOn w:val="12"/>
    <w:link w:val="5"/>
    <w:semiHidden/>
    <w:uiPriority w:val="9"/>
    <w:rPr>
      <w:rFonts w:asciiTheme="majorHAnsi" w:hAnsiTheme="majorHAnsi" w:eastAsiaTheme="majorEastAsia" w:cstheme="majorBidi"/>
      <w:i/>
      <w:iCs/>
      <w:color w:val="376092" w:themeColor="accent1" w:themeShade="BF"/>
      <w:sz w:val="24"/>
      <w:szCs w:val="24"/>
    </w:rPr>
  </w:style>
  <w:style w:type="character" w:customStyle="1" w:styleId="20">
    <w:name w:val="Heading 2 Char"/>
    <w:basedOn w:val="12"/>
    <w:link w:val="3"/>
    <w:uiPriority w:val="9"/>
    <w:rPr>
      <w:rFonts w:asciiTheme="majorHAnsi" w:hAnsiTheme="majorHAnsi" w:eastAsiaTheme="majorEastAsia" w:cstheme="majorBidi"/>
      <w:color w:val="376092" w:themeColor="accent1" w:themeShade="BF"/>
      <w:sz w:val="26"/>
      <w:szCs w:val="26"/>
    </w:rPr>
  </w:style>
  <w:style w:type="character" w:customStyle="1" w:styleId="21">
    <w:name w:val="Heading 1 Char"/>
    <w:basedOn w:val="12"/>
    <w:link w:val="2"/>
    <w:uiPriority w:val="9"/>
    <w:rPr>
      <w:rFonts w:asciiTheme="majorHAnsi" w:hAnsiTheme="majorHAnsi" w:eastAsiaTheme="majorEastAsia" w:cstheme="majorBidi"/>
      <w:color w:val="376092" w:themeColor="accent1" w:themeShade="BF"/>
      <w:sz w:val="32"/>
      <w:szCs w:val="32"/>
    </w:rPr>
  </w:style>
  <w:style w:type="character" w:customStyle="1" w:styleId="22">
    <w:name w:val="Unresolved Mention"/>
    <w:basedOn w:val="1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95F28CCB25C94CA3A0A5773387A50B" ma:contentTypeVersion="15" ma:contentTypeDescription="Create a new document." ma:contentTypeScope="" ma:versionID="e9dfffce0a4b52001c436dfcfc174457">
  <xsd:schema xmlns:xsd="http://www.w3.org/2001/XMLSchema" xmlns:xs="http://www.w3.org/2001/XMLSchema" xmlns:p="http://schemas.microsoft.com/office/2006/metadata/properties" xmlns:ns3="df49983f-43b0-40d2-afb5-0f6ffddf0aea" xmlns:ns4="1f097121-b3ed-44c3-aca9-70db8a42e485" targetNamespace="http://schemas.microsoft.com/office/2006/metadata/properties" ma:root="true" ma:fieldsID="82075660d5a3ca55cc067f38e4ac708c" ns3:_="" ns4:_="">
    <xsd:import namespace="df49983f-43b0-40d2-afb5-0f6ffddf0aea"/>
    <xsd:import namespace="1f097121-b3ed-44c3-aca9-70db8a42e4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983f-43b0-40d2-afb5-0f6ffddf0a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097121-b3ed-44c3-aca9-70db8a42e48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f49983f-43b0-40d2-afb5-0f6ffddf0aea" xsi:nil="true"/>
  </documentManagement>
</p:properties>
</file>

<file path=customXml/itemProps1.xml><?xml version="1.0" encoding="utf-8"?>
<ds:datastoreItem xmlns:ds="http://schemas.openxmlformats.org/officeDocument/2006/customXml" ds:itemID="{9EC67F97-AEEF-4F30-92FB-43CCFEB38484}">
  <ds:schemaRefs/>
</ds:datastoreItem>
</file>

<file path=customXml/itemProps2.xml><?xml version="1.0" encoding="utf-8"?>
<ds:datastoreItem xmlns:ds="http://schemas.openxmlformats.org/officeDocument/2006/customXml" ds:itemID="{03159A3A-63B2-44F2-A35E-3CF93B247F58}">
  <ds:schemaRefs/>
</ds:datastoreItem>
</file>

<file path=customXml/itemProps3.xml><?xml version="1.0" encoding="utf-8"?>
<ds:datastoreItem xmlns:ds="http://schemas.openxmlformats.org/officeDocument/2006/customXml" ds:itemID="{534BAE0D-6269-469F-9B09-44E9D8DACB82}">
  <ds:schemaRefs/>
</ds:datastoreItem>
</file>

<file path=docProps/app.xml><?xml version="1.0" encoding="utf-8"?>
<Properties xmlns="http://schemas.openxmlformats.org/officeDocument/2006/extended-properties" xmlns:vt="http://schemas.openxmlformats.org/officeDocument/2006/docPropsVTypes">
  <Template>Normal</Template>
  <Company>Loughborough University</Company>
  <Pages>2</Pages>
  <Words>386</Words>
  <Characters>2442</Characters>
  <Lines>20</Lines>
  <Paragraphs>5</Paragraphs>
  <TotalTime>12</TotalTime>
  <ScaleCrop>false</ScaleCrop>
  <LinksUpToDate>false</LinksUpToDate>
  <CharactersWithSpaces>2784</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2023-03-22T09:02:00Z</dcterms:created>
  <dc:creator>Staff/Research Student</dc:creator>
  <cp:lastModifiedBy>大益</cp:lastModifiedBy>
  <cp:lastPrinted>2018-03-13T15:05:00Z</cp:lastPrinted>
  <dcterms:modified xsi:type="dcterms:W3CDTF">2023-03-30T03:50:52Z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0x0101009095F28CCB25C94CA3A0A5773387A50B</vt:lpwstr>
  </property>
  <property fmtid="{D5CDD505-2E9C-101B-9397-08002B2CF9AE}" pid="3" name="KSOProductBuildVer">
    <vt:lpwstr>2052-11.1.0.12970</vt:lpwstr>
  </property>
  <property fmtid="{D5CDD505-2E9C-101B-9397-08002B2CF9AE}" pid="4" name="ICV">
    <vt:lpwstr>4BC73EAF6EE14DAEBE972C508D1736A3</vt:lpwstr>
  </property>
</Properties>
</file>